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10634" w14:textId="393F5282" w:rsidR="00AF7E0F" w:rsidRPr="00AF1F23" w:rsidRDefault="00E81272" w:rsidP="00AF7E0F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Foz do Iguaçu, </w:t>
      </w:r>
      <w:r w:rsidR="002408B7">
        <w:rPr>
          <w:rFonts w:ascii="Verdana" w:eastAsia="Verdana" w:hAnsi="Verdana" w:cs="Verdana"/>
          <w:b/>
          <w:color w:val="000000"/>
          <w:sz w:val="18"/>
          <w:szCs w:val="18"/>
        </w:rPr>
        <w:t>2</w:t>
      </w:r>
      <w:r w:rsidR="003959E8">
        <w:rPr>
          <w:rFonts w:ascii="Verdana" w:eastAsia="Verdana" w:hAnsi="Verdana" w:cs="Verdana"/>
          <w:b/>
          <w:color w:val="000000"/>
          <w:sz w:val="18"/>
          <w:szCs w:val="18"/>
        </w:rPr>
        <w:t>8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de </w:t>
      </w:r>
      <w:r w:rsidR="00B40368">
        <w:rPr>
          <w:rFonts w:ascii="Verdana" w:eastAsia="Verdana" w:hAnsi="Verdana" w:cs="Verdana"/>
          <w:b/>
          <w:color w:val="000000"/>
          <w:sz w:val="18"/>
          <w:szCs w:val="18"/>
        </w:rPr>
        <w:t>maio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de 2024</w:t>
      </w:r>
      <w:bookmarkStart w:id="0" w:name="_heading=h.gjdgxs" w:colFirst="0" w:colLast="0"/>
      <w:bookmarkEnd w:id="0"/>
    </w:p>
    <w:p w14:paraId="1274E5A7" w14:textId="77777777" w:rsidR="00AF7E0F" w:rsidRDefault="00AF7E0F" w:rsidP="00AF7E0F">
      <w:pPr>
        <w:spacing w:line="360" w:lineRule="auto"/>
        <w:rPr>
          <w:rFonts w:ascii="Verdana" w:hAnsi="Verdana"/>
          <w:b/>
          <w:bCs/>
          <w:sz w:val="28"/>
          <w:szCs w:val="28"/>
        </w:rPr>
      </w:pPr>
    </w:p>
    <w:p w14:paraId="53A2BF02" w14:textId="6B68B1A7" w:rsidR="00464B0B" w:rsidRDefault="00464B0B" w:rsidP="008E43DB">
      <w:pPr>
        <w:spacing w:after="16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AVISO DE PAUTA</w:t>
      </w:r>
    </w:p>
    <w:p w14:paraId="221A3289" w14:textId="2F9E0C8F" w:rsidR="008E43DB" w:rsidRPr="008E43DB" w:rsidRDefault="00464B0B" w:rsidP="008E43DB">
      <w:pPr>
        <w:spacing w:after="16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Animais salvos p</w:t>
      </w:r>
      <w:r w:rsidR="004E6984">
        <w:rPr>
          <w:rFonts w:ascii="Verdana" w:hAnsi="Verdana"/>
          <w:b/>
          <w:bCs/>
        </w:rPr>
        <w:t>elo</w:t>
      </w:r>
      <w:r>
        <w:rPr>
          <w:rFonts w:ascii="Verdana" w:hAnsi="Verdana"/>
          <w:b/>
          <w:bCs/>
        </w:rPr>
        <w:t xml:space="preserve"> Refúgio Biológico de Itaipu serão soltos na natureza, nes</w:t>
      </w:r>
      <w:r w:rsidR="004E6984">
        <w:rPr>
          <w:rFonts w:ascii="Verdana" w:hAnsi="Verdana"/>
          <w:b/>
          <w:bCs/>
        </w:rPr>
        <w:t>t</w:t>
      </w:r>
      <w:r>
        <w:rPr>
          <w:rFonts w:ascii="Verdana" w:hAnsi="Verdana"/>
          <w:b/>
          <w:bCs/>
        </w:rPr>
        <w:t>a quarta (29)</w:t>
      </w:r>
    </w:p>
    <w:p w14:paraId="22E25F6F" w14:textId="77A709BD" w:rsidR="00D63793" w:rsidRPr="00D63793" w:rsidRDefault="00464B0B" w:rsidP="00D63793">
      <w:pPr>
        <w:spacing w:after="160" w:line="360" w:lineRule="auto"/>
        <w:jc w:val="center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Soltura de f</w:t>
      </w:r>
      <w:r w:rsidRPr="00D63793">
        <w:rPr>
          <w:rFonts w:ascii="Verdana" w:eastAsia="Verdana" w:hAnsi="Verdana" w:cs="Verdana"/>
          <w:i/>
          <w:iCs/>
          <w:sz w:val="22"/>
          <w:szCs w:val="22"/>
        </w:rPr>
        <w:t>alcão-relógio e cachorro-do-mato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 será feita no Parque Nacional do Iguaçu e em </w:t>
      </w:r>
      <w:r w:rsidRPr="00464B0B">
        <w:rPr>
          <w:rFonts w:ascii="Verdana" w:eastAsia="Verdana" w:hAnsi="Verdana" w:cs="Verdana"/>
          <w:i/>
          <w:iCs/>
          <w:sz w:val="22"/>
          <w:szCs w:val="22"/>
        </w:rPr>
        <w:t>Santa Terezinha de Itaipu</w:t>
      </w:r>
    </w:p>
    <w:p w14:paraId="6173D880" w14:textId="77777777" w:rsidR="00D63793" w:rsidRDefault="00D63793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</w:p>
    <w:p w14:paraId="748D3F68" w14:textId="1931FD08" w:rsidR="004D2F68" w:rsidRDefault="004D2F68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  <w:r w:rsidRPr="00B43B7E">
        <w:rPr>
          <w:rFonts w:ascii="Verdana" w:eastAsia="Verdana" w:hAnsi="Verdana" w:cs="Verdana"/>
          <w:b/>
          <w:bCs/>
          <w:i/>
          <w:iCs/>
          <w:sz w:val="22"/>
          <w:szCs w:val="22"/>
        </w:rPr>
        <w:t>O que: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 soltura d</w:t>
      </w:r>
      <w:r w:rsidR="00B43B7E">
        <w:rPr>
          <w:rFonts w:ascii="Verdana" w:eastAsia="Verdana" w:hAnsi="Verdana" w:cs="Verdana"/>
          <w:i/>
          <w:iCs/>
          <w:sz w:val="22"/>
          <w:szCs w:val="22"/>
        </w:rPr>
        <w:t>e animais na natureza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 </w:t>
      </w:r>
    </w:p>
    <w:p w14:paraId="47243610" w14:textId="34B6E219" w:rsidR="004D2F68" w:rsidRDefault="004D2F68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  <w:r w:rsidRPr="00B43B7E">
        <w:rPr>
          <w:rFonts w:ascii="Verdana" w:eastAsia="Verdana" w:hAnsi="Verdana" w:cs="Verdana"/>
          <w:b/>
          <w:bCs/>
          <w:i/>
          <w:iCs/>
          <w:sz w:val="22"/>
          <w:szCs w:val="22"/>
        </w:rPr>
        <w:t>Quando: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 quarta-feira (29), a partir das 10h30</w:t>
      </w:r>
    </w:p>
    <w:p w14:paraId="279DFBC8" w14:textId="77777777" w:rsidR="00B43B7E" w:rsidRPr="00B43B7E" w:rsidRDefault="004D2F68" w:rsidP="00464B0B">
      <w:pPr>
        <w:spacing w:after="160" w:line="360" w:lineRule="auto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 w:rsidRPr="00B43B7E">
        <w:rPr>
          <w:rFonts w:ascii="Verdana" w:eastAsia="Verdana" w:hAnsi="Verdana" w:cs="Verdana"/>
          <w:b/>
          <w:bCs/>
          <w:i/>
          <w:iCs/>
          <w:sz w:val="22"/>
          <w:szCs w:val="22"/>
        </w:rPr>
        <w:t>Onde:</w:t>
      </w:r>
    </w:p>
    <w:p w14:paraId="0D629A1F" w14:textId="755B616B" w:rsidR="00B43B7E" w:rsidRDefault="00B43B7E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 xml:space="preserve">- O </w:t>
      </w:r>
      <w:r w:rsidRPr="00D63793">
        <w:rPr>
          <w:rFonts w:ascii="Verdana" w:eastAsia="Verdana" w:hAnsi="Verdana" w:cs="Verdana"/>
          <w:i/>
          <w:iCs/>
          <w:sz w:val="22"/>
          <w:szCs w:val="22"/>
        </w:rPr>
        <w:t>cachorro-do-mato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 será solto a partir das 10h30 em:</w:t>
      </w:r>
    </w:p>
    <w:p w14:paraId="01ED3050" w14:textId="64DA62F0" w:rsidR="00B43B7E" w:rsidRDefault="004D2F68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Santa Terezinha de Itaipu</w:t>
      </w:r>
      <w:r w:rsidR="00263BA9">
        <w:rPr>
          <w:rFonts w:ascii="Verdana" w:eastAsia="Verdana" w:hAnsi="Verdana" w:cs="Verdana"/>
          <w:i/>
          <w:iCs/>
          <w:sz w:val="22"/>
          <w:szCs w:val="22"/>
        </w:rPr>
        <w:t xml:space="preserve"> </w:t>
      </w:r>
      <w:r w:rsidR="00B43B7E">
        <w:rPr>
          <w:rFonts w:ascii="Verdana" w:eastAsia="Verdana" w:hAnsi="Verdana" w:cs="Verdana"/>
          <w:i/>
          <w:iCs/>
          <w:sz w:val="22"/>
          <w:szCs w:val="22"/>
        </w:rPr>
        <w:t>(</w:t>
      </w:r>
      <w:hyperlink r:id="rId8" w:history="1">
        <w:r w:rsidR="00B43B7E" w:rsidRPr="00633B66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https://maps.app.goo.gl/yERar8aC9hBzHjdb8</w:t>
        </w:r>
      </w:hyperlink>
      <w:r w:rsidR="00B43B7E">
        <w:rPr>
          <w:rFonts w:ascii="Verdana" w:eastAsia="Verdana" w:hAnsi="Verdana" w:cs="Verdana"/>
          <w:i/>
          <w:iCs/>
          <w:sz w:val="22"/>
          <w:szCs w:val="22"/>
        </w:rPr>
        <w:t>)</w:t>
      </w:r>
    </w:p>
    <w:p w14:paraId="4560FD88" w14:textId="3B8A21FD" w:rsidR="00B43B7E" w:rsidRDefault="00B43B7E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- O f</w:t>
      </w:r>
      <w:r w:rsidRPr="00D63793">
        <w:rPr>
          <w:rFonts w:ascii="Verdana" w:eastAsia="Verdana" w:hAnsi="Verdana" w:cs="Verdana"/>
          <w:i/>
          <w:iCs/>
          <w:sz w:val="22"/>
          <w:szCs w:val="22"/>
        </w:rPr>
        <w:t>alcão-relógio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 será solto a partir d</w:t>
      </w:r>
      <w:r w:rsidR="00EF2791">
        <w:rPr>
          <w:rFonts w:ascii="Verdana" w:eastAsia="Verdana" w:hAnsi="Verdana" w:cs="Verdana"/>
          <w:i/>
          <w:iCs/>
          <w:sz w:val="22"/>
          <w:szCs w:val="22"/>
        </w:rPr>
        <w:t>as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 11h20:</w:t>
      </w:r>
    </w:p>
    <w:p w14:paraId="6E276EAB" w14:textId="0FAAEC06" w:rsidR="004D2F68" w:rsidRDefault="004D2F68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i/>
          <w:iCs/>
          <w:sz w:val="22"/>
          <w:szCs w:val="22"/>
        </w:rPr>
        <w:t>Parque Nacional do Iguaçu</w:t>
      </w:r>
      <w:r w:rsidR="00263BA9">
        <w:rPr>
          <w:rFonts w:ascii="Verdana" w:eastAsia="Verdana" w:hAnsi="Verdana" w:cs="Verdana"/>
          <w:i/>
          <w:iCs/>
          <w:sz w:val="22"/>
          <w:szCs w:val="22"/>
        </w:rPr>
        <w:t xml:space="preserve"> (</w:t>
      </w:r>
      <w:hyperlink r:id="rId9" w:history="1">
        <w:r w:rsidR="00263BA9" w:rsidRPr="00633B66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https://maps.app.goo.gl/f5iBeUkoYdXbwuBH8</w:t>
        </w:r>
      </w:hyperlink>
      <w:r w:rsidR="00263BA9">
        <w:rPr>
          <w:rFonts w:ascii="Verdana" w:eastAsia="Verdana" w:hAnsi="Verdana" w:cs="Verdana"/>
          <w:i/>
          <w:iCs/>
          <w:sz w:val="22"/>
          <w:szCs w:val="22"/>
        </w:rPr>
        <w:t>)</w:t>
      </w:r>
    </w:p>
    <w:p w14:paraId="211627FF" w14:textId="412E543A" w:rsidR="004D2F68" w:rsidRDefault="00B43B7E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eastAsia="Verdana" w:hAnsi="Verdana" w:cs="Verdana"/>
          <w:b/>
          <w:bCs/>
          <w:i/>
          <w:iCs/>
          <w:sz w:val="22"/>
          <w:szCs w:val="22"/>
        </w:rPr>
        <w:t>Entrevistas</w:t>
      </w:r>
      <w:r w:rsidR="004D2F68" w:rsidRPr="00B43B7E">
        <w:rPr>
          <w:rFonts w:ascii="Verdana" w:eastAsia="Verdana" w:hAnsi="Verdana" w:cs="Verdana"/>
          <w:b/>
          <w:bCs/>
          <w:i/>
          <w:iCs/>
          <w:sz w:val="22"/>
          <w:szCs w:val="22"/>
        </w:rPr>
        <w:t>:</w:t>
      </w:r>
      <w:r w:rsidR="004D2F68">
        <w:rPr>
          <w:rFonts w:ascii="Verdana" w:eastAsia="Verdana" w:hAnsi="Verdana" w:cs="Verdana"/>
          <w:i/>
          <w:iCs/>
          <w:sz w:val="22"/>
          <w:szCs w:val="22"/>
        </w:rPr>
        <w:t xml:space="preserve"> o biólogo Marcos de Oliveir</w:t>
      </w:r>
      <w:r>
        <w:rPr>
          <w:rFonts w:ascii="Verdana" w:eastAsia="Verdana" w:hAnsi="Verdana" w:cs="Verdana"/>
          <w:i/>
          <w:iCs/>
          <w:sz w:val="22"/>
          <w:szCs w:val="22"/>
        </w:rPr>
        <w:t>a</w:t>
      </w:r>
      <w:r w:rsidR="004D2F68">
        <w:rPr>
          <w:rFonts w:ascii="Verdana" w:eastAsia="Verdana" w:hAnsi="Verdana" w:cs="Verdana"/>
          <w:i/>
          <w:iCs/>
          <w:sz w:val="22"/>
          <w:szCs w:val="22"/>
        </w:rPr>
        <w:t xml:space="preserve"> e a médica-veterinária Aline </w:t>
      </w:r>
      <w:proofErr w:type="spellStart"/>
      <w:r w:rsidR="004D2F68">
        <w:rPr>
          <w:rFonts w:ascii="Verdana" w:eastAsia="Verdana" w:hAnsi="Verdana" w:cs="Verdana"/>
          <w:i/>
          <w:iCs/>
          <w:sz w:val="22"/>
          <w:szCs w:val="22"/>
        </w:rPr>
        <w:t>Konnel</w:t>
      </w:r>
      <w:proofErr w:type="spellEnd"/>
      <w:r w:rsidR="004D2F68">
        <w:rPr>
          <w:rFonts w:ascii="Verdana" w:eastAsia="Verdana" w:hAnsi="Verdana" w:cs="Verdana"/>
          <w:i/>
          <w:iCs/>
          <w:sz w:val="22"/>
          <w:szCs w:val="22"/>
        </w:rPr>
        <w:t xml:space="preserve"> estarão disponíveis para entrevistas.</w:t>
      </w:r>
    </w:p>
    <w:p w14:paraId="0CA682BA" w14:textId="77777777" w:rsidR="00464B0B" w:rsidRPr="00D63793" w:rsidRDefault="00464B0B" w:rsidP="00464B0B">
      <w:pPr>
        <w:spacing w:after="160" w:line="360" w:lineRule="auto"/>
        <w:rPr>
          <w:rFonts w:ascii="Verdana" w:eastAsia="Verdana" w:hAnsi="Verdana" w:cs="Verdana"/>
          <w:i/>
          <w:iCs/>
          <w:sz w:val="22"/>
          <w:szCs w:val="22"/>
        </w:rPr>
      </w:pPr>
    </w:p>
    <w:p w14:paraId="004CDBA3" w14:textId="7092180E" w:rsidR="004D2F68" w:rsidRDefault="004D2F68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Os animais </w:t>
      </w:r>
      <w:r w:rsidR="00464B0B" w:rsidRPr="00D63793">
        <w:rPr>
          <w:rFonts w:ascii="Verdana" w:eastAsia="Verdana" w:hAnsi="Verdana" w:cs="Verdana"/>
          <w:sz w:val="22"/>
          <w:szCs w:val="22"/>
        </w:rPr>
        <w:t>recuperados no setor veterinário do Refúgio Biológico Bela Vista (RBV) da Itaipu</w:t>
      </w:r>
      <w:r>
        <w:rPr>
          <w:rFonts w:ascii="Verdana" w:eastAsia="Verdana" w:hAnsi="Verdana" w:cs="Verdana"/>
          <w:sz w:val="22"/>
          <w:szCs w:val="22"/>
        </w:rPr>
        <w:t xml:space="preserve">, serão </w:t>
      </w:r>
      <w:r w:rsidR="00464B0B" w:rsidRPr="00D63793">
        <w:rPr>
          <w:rFonts w:ascii="Verdana" w:eastAsia="Verdana" w:hAnsi="Verdana" w:cs="Verdana"/>
          <w:sz w:val="22"/>
          <w:szCs w:val="22"/>
        </w:rPr>
        <w:t>devolvidos à natureza</w:t>
      </w:r>
      <w:r>
        <w:rPr>
          <w:rFonts w:ascii="Verdana" w:eastAsia="Verdana" w:hAnsi="Verdana" w:cs="Verdana"/>
          <w:sz w:val="22"/>
          <w:szCs w:val="22"/>
        </w:rPr>
        <w:t xml:space="preserve"> nesta quarta-feira (29), a partir das 10h30. O</w:t>
      </w:r>
      <w:r w:rsidRPr="00D63793">
        <w:rPr>
          <w:rFonts w:ascii="Verdana" w:eastAsia="Verdana" w:hAnsi="Verdana" w:cs="Verdana"/>
          <w:sz w:val="22"/>
          <w:szCs w:val="22"/>
        </w:rPr>
        <w:t xml:space="preserve"> cachorro-do-mato </w:t>
      </w:r>
      <w:r>
        <w:rPr>
          <w:rFonts w:ascii="Verdana" w:eastAsia="Verdana" w:hAnsi="Verdana" w:cs="Verdana"/>
          <w:sz w:val="22"/>
          <w:szCs w:val="22"/>
        </w:rPr>
        <w:t xml:space="preserve">será solto na </w:t>
      </w:r>
      <w:r w:rsidR="00263BA9" w:rsidRPr="00D63793">
        <w:rPr>
          <w:rFonts w:ascii="Verdana" w:eastAsia="Verdana" w:hAnsi="Verdana" w:cs="Verdana"/>
          <w:sz w:val="22"/>
          <w:szCs w:val="22"/>
        </w:rPr>
        <w:t>mata ciliar do reservatório de Itaipu, na região de Santa Terezinha de Itaipu</w:t>
      </w:r>
      <w:r>
        <w:rPr>
          <w:rFonts w:ascii="Verdana" w:eastAsia="Verdana" w:hAnsi="Verdana" w:cs="Verdana"/>
          <w:sz w:val="22"/>
          <w:szCs w:val="22"/>
        </w:rPr>
        <w:t xml:space="preserve">. Já o </w:t>
      </w:r>
      <w:r w:rsidRPr="00D63793">
        <w:rPr>
          <w:rFonts w:ascii="Verdana" w:eastAsia="Verdana" w:hAnsi="Verdana" w:cs="Verdana"/>
          <w:sz w:val="22"/>
          <w:szCs w:val="22"/>
        </w:rPr>
        <w:t xml:space="preserve">falcão-relógio </w:t>
      </w:r>
      <w:r>
        <w:rPr>
          <w:rFonts w:ascii="Verdana" w:eastAsia="Verdana" w:hAnsi="Verdana" w:cs="Verdana"/>
          <w:sz w:val="22"/>
          <w:szCs w:val="22"/>
        </w:rPr>
        <w:t>será liberado em uma área na borda do Parque Nacional do Iguaçu (PNI).</w:t>
      </w:r>
    </w:p>
    <w:p w14:paraId="6AF1E47F" w14:textId="55EE2D6A" w:rsidR="00464B0B" w:rsidRPr="00D63793" w:rsidRDefault="004D2F68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As liberações foram possíveis após</w:t>
      </w:r>
      <w:r w:rsidR="00464B0B" w:rsidRPr="00D63793">
        <w:rPr>
          <w:rFonts w:ascii="Verdana" w:eastAsia="Verdana" w:hAnsi="Verdana" w:cs="Verdana"/>
          <w:sz w:val="22"/>
          <w:szCs w:val="22"/>
        </w:rPr>
        <w:t xml:space="preserve"> a emissão de uma guia de soltura pelo Instituto Água e Terra (IAT). Os dois animais foram entregues à equipe do RBV em março, pela Polícia Militar Ambiental, com ferimentos graves e ficaram sob cuidados dos biólogos e veterinários da usina.</w:t>
      </w:r>
    </w:p>
    <w:p w14:paraId="2AF9DE1A" w14:textId="3831C925" w:rsidR="004D2F68" w:rsidRPr="00D63793" w:rsidRDefault="00464B0B" w:rsidP="004D2F68">
      <w:pPr>
        <w:spacing w:after="160" w:line="360" w:lineRule="auto"/>
        <w:ind w:firstLine="720"/>
        <w:jc w:val="both"/>
        <w:rPr>
          <w:rFonts w:ascii="Verdana" w:eastAsia="Verdana" w:hAnsi="Verdana" w:cs="Verdana"/>
          <w:sz w:val="22"/>
          <w:szCs w:val="22"/>
        </w:rPr>
      </w:pPr>
      <w:r w:rsidRPr="00D63793">
        <w:rPr>
          <w:rFonts w:ascii="Verdana" w:eastAsia="Verdana" w:hAnsi="Verdana" w:cs="Verdana"/>
          <w:sz w:val="22"/>
          <w:szCs w:val="22"/>
        </w:rPr>
        <w:lastRenderedPageBreak/>
        <w:t xml:space="preserve">O falcão-relógio foi encontrado no dia 14 de março, caído no chão na área urbana de Foz do Iguaçu, com um ferimento na cabeça. Na chegada ao Refúgio, a ave apresentava sinais de trauma. </w:t>
      </w:r>
      <w:r w:rsidR="004D2F68" w:rsidRPr="00D63793">
        <w:rPr>
          <w:rFonts w:ascii="Verdana" w:eastAsia="Verdana" w:hAnsi="Verdana" w:cs="Verdana"/>
          <w:sz w:val="22"/>
          <w:szCs w:val="22"/>
        </w:rPr>
        <w:t>Já o cachorro-do-mato foi</w:t>
      </w:r>
      <w:r w:rsidR="00263BA9">
        <w:rPr>
          <w:rFonts w:ascii="Verdana" w:eastAsia="Verdana" w:hAnsi="Verdana" w:cs="Verdana"/>
          <w:sz w:val="22"/>
          <w:szCs w:val="22"/>
        </w:rPr>
        <w:t xml:space="preserve"> </w:t>
      </w:r>
      <w:r w:rsidR="00263BA9" w:rsidRPr="00D63793">
        <w:rPr>
          <w:rFonts w:ascii="Verdana" w:eastAsia="Verdana" w:hAnsi="Verdana" w:cs="Verdana"/>
          <w:sz w:val="22"/>
          <w:szCs w:val="22"/>
        </w:rPr>
        <w:t>atropelado e estava inconsciente</w:t>
      </w:r>
      <w:r w:rsidR="00263BA9">
        <w:rPr>
          <w:rFonts w:ascii="Verdana" w:eastAsia="Verdana" w:hAnsi="Verdana" w:cs="Verdana"/>
          <w:sz w:val="22"/>
          <w:szCs w:val="22"/>
        </w:rPr>
        <w:t>, quando encontrado na</w:t>
      </w:r>
      <w:r w:rsidR="004D2F68" w:rsidRPr="00D63793">
        <w:rPr>
          <w:rFonts w:ascii="Verdana" w:eastAsia="Verdana" w:hAnsi="Verdana" w:cs="Verdana"/>
          <w:sz w:val="22"/>
          <w:szCs w:val="22"/>
        </w:rPr>
        <w:t xml:space="preserve"> Vila Vitorassi, zona rural de Santa Terezinha de Itaipu. Ele apresentava sinais de traumatismo na região da cabeça e ferimentos superficiais em uma das patas.</w:t>
      </w:r>
    </w:p>
    <w:p w14:paraId="30A0E0CD" w14:textId="77777777" w:rsidR="00B43B7E" w:rsidRDefault="00B43B7E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b/>
          <w:bCs/>
          <w:sz w:val="22"/>
          <w:szCs w:val="22"/>
        </w:rPr>
      </w:pPr>
    </w:p>
    <w:p w14:paraId="2CE3CD1F" w14:textId="29620685" w:rsidR="00464B0B" w:rsidRPr="00B44416" w:rsidRDefault="00464B0B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B44416">
        <w:rPr>
          <w:rFonts w:ascii="Verdana" w:eastAsia="Verdana" w:hAnsi="Verdana" w:cs="Verdana"/>
          <w:b/>
          <w:bCs/>
          <w:sz w:val="22"/>
          <w:szCs w:val="22"/>
        </w:rPr>
        <w:t>Falcão-relógio (</w:t>
      </w:r>
      <w:proofErr w:type="spellStart"/>
      <w:r w:rsidRPr="00B44416">
        <w:rPr>
          <w:rFonts w:ascii="Verdana" w:eastAsia="Verdana" w:hAnsi="Verdana" w:cs="Verdana"/>
          <w:b/>
          <w:bCs/>
          <w:i/>
          <w:iCs/>
          <w:sz w:val="22"/>
          <w:szCs w:val="22"/>
        </w:rPr>
        <w:t>Micrastur</w:t>
      </w:r>
      <w:proofErr w:type="spellEnd"/>
      <w:r w:rsidRPr="00B44416">
        <w:rPr>
          <w:rFonts w:ascii="Verdana" w:eastAsia="Verdana" w:hAnsi="Verdana" w:cs="Verdana"/>
          <w:b/>
          <w:bCs/>
          <w:i/>
          <w:iCs/>
          <w:sz w:val="22"/>
          <w:szCs w:val="22"/>
        </w:rPr>
        <w:t xml:space="preserve"> </w:t>
      </w:r>
      <w:proofErr w:type="spellStart"/>
      <w:r w:rsidRPr="00B44416">
        <w:rPr>
          <w:rFonts w:ascii="Verdana" w:eastAsia="Verdana" w:hAnsi="Verdana" w:cs="Verdana"/>
          <w:b/>
          <w:bCs/>
          <w:i/>
          <w:iCs/>
          <w:sz w:val="22"/>
          <w:szCs w:val="22"/>
        </w:rPr>
        <w:t>semitorquatus</w:t>
      </w:r>
      <w:proofErr w:type="spellEnd"/>
      <w:r w:rsidRPr="00B44416">
        <w:rPr>
          <w:rFonts w:ascii="Verdana" w:eastAsia="Verdana" w:hAnsi="Verdana" w:cs="Verdana"/>
          <w:b/>
          <w:bCs/>
          <w:sz w:val="22"/>
          <w:szCs w:val="22"/>
        </w:rPr>
        <w:t>)</w:t>
      </w:r>
    </w:p>
    <w:p w14:paraId="3A40E00D" w14:textId="77777777" w:rsidR="00464B0B" w:rsidRPr="00D63793" w:rsidRDefault="00464B0B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sz w:val="22"/>
          <w:szCs w:val="22"/>
        </w:rPr>
      </w:pPr>
      <w:r w:rsidRPr="00D63793">
        <w:rPr>
          <w:rFonts w:ascii="Verdana" w:eastAsia="Verdana" w:hAnsi="Verdana" w:cs="Verdana"/>
          <w:sz w:val="22"/>
          <w:szCs w:val="22"/>
        </w:rPr>
        <w:t xml:space="preserve">O falcão-relógio é uma ave de rapina de porte médio, da família </w:t>
      </w:r>
      <w:proofErr w:type="spellStart"/>
      <w:r w:rsidRPr="00D63793">
        <w:rPr>
          <w:rFonts w:ascii="Verdana" w:eastAsia="Verdana" w:hAnsi="Verdana" w:cs="Verdana"/>
          <w:sz w:val="22"/>
          <w:szCs w:val="22"/>
        </w:rPr>
        <w:t>Falconidae</w:t>
      </w:r>
      <w:proofErr w:type="spellEnd"/>
      <w:r w:rsidRPr="00D63793">
        <w:rPr>
          <w:rFonts w:ascii="Verdana" w:eastAsia="Verdana" w:hAnsi="Verdana" w:cs="Verdana"/>
          <w:sz w:val="22"/>
          <w:szCs w:val="22"/>
        </w:rPr>
        <w:t xml:space="preserve">, da Ordem dos </w:t>
      </w:r>
      <w:proofErr w:type="spellStart"/>
      <w:r w:rsidRPr="00D63793">
        <w:rPr>
          <w:rFonts w:ascii="Verdana" w:eastAsia="Verdana" w:hAnsi="Verdana" w:cs="Verdana"/>
          <w:sz w:val="22"/>
          <w:szCs w:val="22"/>
        </w:rPr>
        <w:t>Falconiformes</w:t>
      </w:r>
      <w:proofErr w:type="spellEnd"/>
      <w:r w:rsidRPr="00D63793">
        <w:rPr>
          <w:rFonts w:ascii="Verdana" w:eastAsia="Verdana" w:hAnsi="Verdana" w:cs="Verdana"/>
          <w:sz w:val="22"/>
          <w:szCs w:val="22"/>
        </w:rPr>
        <w:t xml:space="preserve">, também conhecido como gavião-da-mata ou </w:t>
      </w:r>
      <w:proofErr w:type="spellStart"/>
      <w:r w:rsidRPr="00D63793">
        <w:rPr>
          <w:rFonts w:ascii="Verdana" w:eastAsia="Verdana" w:hAnsi="Verdana" w:cs="Verdana"/>
          <w:sz w:val="22"/>
          <w:szCs w:val="22"/>
        </w:rPr>
        <w:t>taguató</w:t>
      </w:r>
      <w:proofErr w:type="spellEnd"/>
      <w:r w:rsidRPr="00D63793">
        <w:rPr>
          <w:rFonts w:ascii="Verdana" w:eastAsia="Verdana" w:hAnsi="Verdana" w:cs="Verdana"/>
          <w:sz w:val="22"/>
          <w:szCs w:val="22"/>
        </w:rPr>
        <w:t xml:space="preserve"> (Argentina). É um exímio caçador de ambientes florestais em ambientes com pouca luz, tem excelente audição e aproveita de suas patas compridas para alcançar ocos de árvores e ninhos de aves até maiores do que ele. Também caça pequenos mamíferos, cobras e lagartos. </w:t>
      </w:r>
    </w:p>
    <w:p w14:paraId="65E018A1" w14:textId="77777777" w:rsidR="00464B0B" w:rsidRPr="00D63793" w:rsidRDefault="00464B0B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sz w:val="22"/>
          <w:szCs w:val="22"/>
        </w:rPr>
      </w:pPr>
      <w:r w:rsidRPr="00D63793">
        <w:rPr>
          <w:rFonts w:ascii="Verdana" w:eastAsia="Verdana" w:hAnsi="Verdana" w:cs="Verdana"/>
          <w:sz w:val="22"/>
          <w:szCs w:val="22"/>
        </w:rPr>
        <w:t xml:space="preserve"> </w:t>
      </w:r>
    </w:p>
    <w:p w14:paraId="611DC462" w14:textId="77777777" w:rsidR="00464B0B" w:rsidRPr="00B44416" w:rsidRDefault="00464B0B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b/>
          <w:bCs/>
          <w:sz w:val="22"/>
          <w:szCs w:val="22"/>
        </w:rPr>
      </w:pPr>
      <w:r w:rsidRPr="00B44416">
        <w:rPr>
          <w:rFonts w:ascii="Verdana" w:eastAsia="Verdana" w:hAnsi="Verdana" w:cs="Verdana"/>
          <w:b/>
          <w:bCs/>
          <w:sz w:val="22"/>
          <w:szCs w:val="22"/>
        </w:rPr>
        <w:t>Cachorro-do-mato (</w:t>
      </w:r>
      <w:r w:rsidRPr="00B44416">
        <w:rPr>
          <w:rFonts w:ascii="Verdana" w:eastAsia="Verdana" w:hAnsi="Verdana" w:cs="Verdana"/>
          <w:b/>
          <w:bCs/>
          <w:i/>
          <w:iCs/>
          <w:sz w:val="22"/>
          <w:szCs w:val="22"/>
        </w:rPr>
        <w:t>Cerdocyon thous</w:t>
      </w:r>
      <w:r w:rsidRPr="00B44416">
        <w:rPr>
          <w:rFonts w:ascii="Verdana" w:eastAsia="Verdana" w:hAnsi="Verdana" w:cs="Verdana"/>
          <w:b/>
          <w:bCs/>
          <w:sz w:val="22"/>
          <w:szCs w:val="22"/>
        </w:rPr>
        <w:t>)</w:t>
      </w:r>
    </w:p>
    <w:p w14:paraId="4E03D305" w14:textId="77777777" w:rsidR="00464B0B" w:rsidRDefault="00464B0B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sz w:val="22"/>
          <w:szCs w:val="22"/>
        </w:rPr>
      </w:pPr>
      <w:r w:rsidRPr="00D63793">
        <w:rPr>
          <w:rFonts w:ascii="Verdana" w:eastAsia="Verdana" w:hAnsi="Verdana" w:cs="Verdana"/>
          <w:sz w:val="22"/>
          <w:szCs w:val="22"/>
        </w:rPr>
        <w:t>O cachorro-do-mato, também conhecido como graxaim-do-mato pelos gaúchos, é uma espécie de canídeo endêmico da América do Sul, muito comum no Brasil. Comumente é visto em áreas de campo e próximo de áreas urbanas. Quando passam em estradas podem ser vítimas de atropelamento, principalmente à noite, por ficarem confusos com as luzes dos veículos</w:t>
      </w:r>
      <w:r w:rsidRPr="00953CD5">
        <w:rPr>
          <w:rFonts w:ascii="Verdana" w:eastAsia="Verdana" w:hAnsi="Verdana" w:cs="Verdana"/>
          <w:sz w:val="22"/>
          <w:szCs w:val="22"/>
        </w:rPr>
        <w:t>.</w:t>
      </w:r>
    </w:p>
    <w:p w14:paraId="61ED61C0" w14:textId="77777777" w:rsidR="00464B0B" w:rsidRDefault="00464B0B" w:rsidP="00464B0B">
      <w:pPr>
        <w:spacing w:after="160" w:line="360" w:lineRule="auto"/>
        <w:ind w:firstLine="720"/>
        <w:jc w:val="both"/>
        <w:rPr>
          <w:rFonts w:ascii="Verdana" w:eastAsia="Verdana" w:hAnsi="Verdana" w:cs="Verdana"/>
          <w:sz w:val="22"/>
          <w:szCs w:val="22"/>
        </w:rPr>
      </w:pPr>
    </w:p>
    <w:p w14:paraId="2307A266" w14:textId="3CB5B415" w:rsidR="00940863" w:rsidRDefault="00940863" w:rsidP="00A561C7">
      <w:pPr>
        <w:spacing w:after="160" w:line="360" w:lineRule="auto"/>
        <w:ind w:firstLine="720"/>
        <w:jc w:val="both"/>
        <w:rPr>
          <w:rFonts w:ascii="Verdana" w:eastAsia="Verdana" w:hAnsi="Verdana" w:cs="Verdana"/>
          <w:b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A Itaipu</w:t>
      </w:r>
    </w:p>
    <w:p w14:paraId="76EDF2B3" w14:textId="77777777" w:rsidR="00940863" w:rsidRDefault="00940863" w:rsidP="00A561C7">
      <w:pPr>
        <w:spacing w:after="160" w:line="360" w:lineRule="auto"/>
        <w:ind w:firstLine="709"/>
        <w:jc w:val="both"/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Com 20 unidades geradoras e 14 mil MW de potência instalada, a Itaipu é líder mundial na geração de energia limpa e renovável, tendo produzido, desde 1984, 3 bilhões de MWh. Em 2023, foi responsável por cerca de 10% do suprimento de eletricidade do Brasil e 88% do Paraguai.</w:t>
      </w:r>
    </w:p>
    <w:p w14:paraId="0F67FAA7" w14:textId="77777777" w:rsidR="00940863" w:rsidRDefault="00940863" w:rsidP="00A561C7">
      <w:pPr>
        <w:spacing w:after="160" w:line="360" w:lineRule="auto"/>
        <w:ind w:firstLine="709"/>
        <w:jc w:val="both"/>
        <w:rPr>
          <w:rFonts w:ascii="Verdana" w:eastAsia="Verdana" w:hAnsi="Verdana" w:cs="Verdana"/>
          <w:sz w:val="22"/>
          <w:szCs w:val="22"/>
        </w:rPr>
      </w:pPr>
    </w:p>
    <w:sectPr w:rsidR="00940863">
      <w:headerReference w:type="default" r:id="rId10"/>
      <w:footerReference w:type="default" r:id="rId11"/>
      <w:pgSz w:w="11906" w:h="16838"/>
      <w:pgMar w:top="2234" w:right="1582" w:bottom="1298" w:left="1701" w:header="567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51B5" w14:textId="77777777" w:rsidR="009D3138" w:rsidRDefault="009D3138">
      <w:r>
        <w:separator/>
      </w:r>
    </w:p>
  </w:endnote>
  <w:endnote w:type="continuationSeparator" w:id="0">
    <w:p w14:paraId="19382A59" w14:textId="77777777" w:rsidR="009D3138" w:rsidRDefault="009D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071C" w14:textId="77777777" w:rsidR="006C6E19" w:rsidRDefault="00E81272">
    <w:pPr>
      <w:rPr>
        <w:rFonts w:ascii="Arial" w:eastAsia="Arial" w:hAnsi="Arial" w:cs="Arial"/>
        <w:sz w:val="26"/>
        <w:szCs w:val="26"/>
      </w:rPr>
    </w:pPr>
    <w:r>
      <w:rPr>
        <w:noProof/>
      </w:rPr>
      <w:drawing>
        <wp:anchor distT="0" distB="0" distL="0" distR="0" simplePos="0" relativeHeight="251657728" behindDoc="1" locked="0" layoutInCell="1" hidden="0" allowOverlap="1" wp14:anchorId="66DD5DB2" wp14:editId="556069CD">
          <wp:simplePos x="0" y="0"/>
          <wp:positionH relativeFrom="column">
            <wp:posOffset>-1374139</wp:posOffset>
          </wp:positionH>
          <wp:positionV relativeFrom="paragraph">
            <wp:posOffset>-1055369</wp:posOffset>
          </wp:positionV>
          <wp:extent cx="7864475" cy="242697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4475" cy="2426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hidden="0" allowOverlap="1" wp14:anchorId="6EC7CC24" wp14:editId="01EF65C9">
              <wp:simplePos x="0" y="0"/>
              <wp:positionH relativeFrom="column">
                <wp:posOffset>-50799</wp:posOffset>
              </wp:positionH>
              <wp:positionV relativeFrom="paragraph">
                <wp:posOffset>63500</wp:posOffset>
              </wp:positionV>
              <wp:extent cx="9525" cy="12700"/>
              <wp:effectExtent l="0" t="0" r="0" b="0"/>
              <wp:wrapNone/>
              <wp:docPr id="7" name="Conector de Seta Re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676143" y="3775238"/>
                        <a:ext cx="5339715" cy="9525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63500</wp:posOffset>
              </wp:positionV>
              <wp:extent cx="952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6907178" w14:textId="039FE3E2" w:rsidR="006C6E19" w:rsidRDefault="00E81272"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76" w:lineRule="auto"/>
      <w:ind w:hanging="142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 xml:space="preserve">Página: </w:t>
    </w:r>
    <w:r>
      <w:rPr>
        <w:rFonts w:ascii="Trebuchet MS" w:eastAsia="Trebuchet MS" w:hAnsi="Trebuchet MS" w:cs="Trebuchet MS"/>
        <w:sz w:val="22"/>
        <w:szCs w:val="22"/>
      </w:rPr>
      <w:fldChar w:fldCharType="begin"/>
    </w:r>
    <w:r>
      <w:rPr>
        <w:rFonts w:ascii="Trebuchet MS" w:eastAsia="Trebuchet MS" w:hAnsi="Trebuchet MS" w:cs="Trebuchet MS"/>
        <w:sz w:val="22"/>
        <w:szCs w:val="22"/>
      </w:rPr>
      <w:instrText>PAGE</w:instrText>
    </w:r>
    <w:r>
      <w:rPr>
        <w:rFonts w:ascii="Trebuchet MS" w:eastAsia="Trebuchet MS" w:hAnsi="Trebuchet MS" w:cs="Trebuchet MS"/>
        <w:sz w:val="22"/>
        <w:szCs w:val="22"/>
      </w:rPr>
      <w:fldChar w:fldCharType="separate"/>
    </w:r>
    <w:r w:rsidR="004137FD">
      <w:rPr>
        <w:rFonts w:ascii="Trebuchet MS" w:eastAsia="Trebuchet MS" w:hAnsi="Trebuchet MS" w:cs="Trebuchet MS"/>
        <w:noProof/>
        <w:sz w:val="22"/>
        <w:szCs w:val="22"/>
      </w:rPr>
      <w:t>1</w:t>
    </w:r>
    <w:r>
      <w:rPr>
        <w:rFonts w:ascii="Trebuchet MS" w:eastAsia="Trebuchet MS" w:hAnsi="Trebuchet MS" w:cs="Trebuchet MS"/>
        <w:sz w:val="22"/>
        <w:szCs w:val="22"/>
      </w:rPr>
      <w:fldChar w:fldCharType="end"/>
    </w:r>
    <w:r>
      <w:rPr>
        <w:rFonts w:ascii="Trebuchet MS" w:eastAsia="Trebuchet MS" w:hAnsi="Trebuchet MS" w:cs="Trebuchet MS"/>
        <w:sz w:val="22"/>
        <w:szCs w:val="22"/>
      </w:rPr>
      <w:t xml:space="preserve"> - Data: </w:t>
    </w:r>
    <w:r w:rsidR="002408B7">
      <w:rPr>
        <w:rFonts w:ascii="Trebuchet MS" w:eastAsia="Trebuchet MS" w:hAnsi="Trebuchet MS" w:cs="Trebuchet MS"/>
        <w:sz w:val="22"/>
        <w:szCs w:val="22"/>
      </w:rPr>
      <w:t>2</w:t>
    </w:r>
    <w:r w:rsidR="003959E8">
      <w:rPr>
        <w:rFonts w:ascii="Trebuchet MS" w:eastAsia="Trebuchet MS" w:hAnsi="Trebuchet MS" w:cs="Trebuchet MS"/>
        <w:sz w:val="22"/>
        <w:szCs w:val="22"/>
      </w:rPr>
      <w:t>8</w:t>
    </w:r>
    <w:r>
      <w:rPr>
        <w:rFonts w:ascii="Trebuchet MS" w:eastAsia="Trebuchet MS" w:hAnsi="Trebuchet MS" w:cs="Trebuchet MS"/>
        <w:sz w:val="22"/>
        <w:szCs w:val="22"/>
      </w:rPr>
      <w:t>.0</w:t>
    </w:r>
    <w:r w:rsidR="00FD4351">
      <w:rPr>
        <w:rFonts w:ascii="Trebuchet MS" w:eastAsia="Trebuchet MS" w:hAnsi="Trebuchet MS" w:cs="Trebuchet MS"/>
        <w:sz w:val="22"/>
        <w:szCs w:val="22"/>
      </w:rPr>
      <w:t>5</w:t>
    </w:r>
    <w:r>
      <w:rPr>
        <w:rFonts w:ascii="Trebuchet MS" w:eastAsia="Trebuchet MS" w:hAnsi="Trebuchet MS" w:cs="Trebuchet MS"/>
        <w:sz w:val="22"/>
        <w:szCs w:val="22"/>
      </w:rPr>
      <w:t>.2024 | Contatos: (45) 3520-5230</w:t>
    </w:r>
  </w:p>
  <w:p w14:paraId="4E5E008E" w14:textId="77777777" w:rsidR="006C6E19" w:rsidRDefault="00E81272">
    <w:pPr>
      <w:tabs>
        <w:tab w:val="left" w:pos="0"/>
        <w:tab w:val="left" w:pos="900"/>
        <w:tab w:val="left" w:pos="1129"/>
        <w:tab w:val="left" w:pos="1800"/>
        <w:tab w:val="left" w:pos="2700"/>
        <w:tab w:val="left" w:pos="3600"/>
        <w:tab w:val="center" w:pos="4169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76" w:lineRule="auto"/>
      <w:ind w:hanging="142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 xml:space="preserve">Visite nossos canais: </w:t>
    </w:r>
    <w:hyperlink r:id="rId5">
      <w:r>
        <w:rPr>
          <w:rFonts w:ascii="Trebuchet MS" w:eastAsia="Trebuchet MS" w:hAnsi="Trebuchet MS" w:cs="Trebuchet MS"/>
          <w:color w:val="0000FF"/>
          <w:sz w:val="22"/>
          <w:szCs w:val="22"/>
          <w:u w:val="single"/>
        </w:rPr>
        <w:t>www.itaipu.gov.br</w:t>
      </w:r>
    </w:hyperlink>
    <w:r>
      <w:rPr>
        <w:rFonts w:ascii="Trebuchet MS" w:eastAsia="Trebuchet MS" w:hAnsi="Trebuchet MS" w:cs="Trebuchet MS"/>
        <w:sz w:val="22"/>
        <w:szCs w:val="22"/>
      </w:rPr>
      <w:t xml:space="preserve"> | </w:t>
    </w:r>
    <w:hyperlink r:id="rId6">
      <w:r>
        <w:rPr>
          <w:rFonts w:ascii="Trebuchet MS" w:eastAsia="Trebuchet MS" w:hAnsi="Trebuchet MS" w:cs="Trebuchet MS"/>
          <w:color w:val="0000FF"/>
          <w:sz w:val="22"/>
          <w:szCs w:val="22"/>
          <w:u w:val="single"/>
        </w:rPr>
        <w:t>Facebook</w:t>
      </w:r>
    </w:hyperlink>
    <w:r>
      <w:rPr>
        <w:rFonts w:ascii="Trebuchet MS" w:eastAsia="Trebuchet MS" w:hAnsi="Trebuchet MS" w:cs="Trebuchet MS"/>
        <w:sz w:val="22"/>
        <w:szCs w:val="22"/>
      </w:rPr>
      <w:t xml:space="preserve"> |  </w:t>
    </w:r>
    <w:hyperlink r:id="rId7">
      <w:r>
        <w:rPr>
          <w:rFonts w:ascii="Trebuchet MS" w:eastAsia="Trebuchet MS" w:hAnsi="Trebuchet MS" w:cs="Trebuchet MS"/>
          <w:color w:val="0000FF"/>
          <w:sz w:val="22"/>
          <w:szCs w:val="22"/>
          <w:u w:val="single"/>
        </w:rPr>
        <w:t>Twitter</w:t>
      </w:r>
    </w:hyperlink>
    <w:r>
      <w:rPr>
        <w:rFonts w:ascii="Trebuchet MS" w:eastAsia="Trebuchet MS" w:hAnsi="Trebuchet MS" w:cs="Trebuchet MS"/>
        <w:sz w:val="22"/>
        <w:szCs w:val="22"/>
      </w:rPr>
      <w:t xml:space="preserve"> |  </w:t>
    </w:r>
    <w:hyperlink r:id="rId8">
      <w:r>
        <w:rPr>
          <w:rFonts w:ascii="Trebuchet MS" w:eastAsia="Trebuchet MS" w:hAnsi="Trebuchet MS" w:cs="Trebuchet MS"/>
          <w:color w:val="0000FF"/>
          <w:sz w:val="22"/>
          <w:szCs w:val="22"/>
          <w:u w:val="single"/>
        </w:rPr>
        <w:t>Instagram</w:t>
      </w:r>
    </w:hyperlink>
    <w:r>
      <w:rPr>
        <w:rFonts w:ascii="Trebuchet MS" w:eastAsia="Trebuchet MS" w:hAnsi="Trebuchet MS" w:cs="Trebuchet MS"/>
        <w:sz w:val="22"/>
        <w:szCs w:val="22"/>
      </w:rPr>
      <w:t xml:space="preserve"> | </w:t>
    </w:r>
    <w:hyperlink r:id="rId9">
      <w:r>
        <w:rPr>
          <w:rFonts w:ascii="Trebuchet MS" w:eastAsia="Trebuchet MS" w:hAnsi="Trebuchet MS" w:cs="Trebuchet MS"/>
          <w:color w:val="0000FF"/>
          <w:sz w:val="22"/>
          <w:szCs w:val="22"/>
          <w:u w:val="single"/>
        </w:rPr>
        <w:t>LinkedIn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6CC5" w14:textId="77777777" w:rsidR="009D3138" w:rsidRDefault="009D3138">
      <w:r>
        <w:separator/>
      </w:r>
    </w:p>
  </w:footnote>
  <w:footnote w:type="continuationSeparator" w:id="0">
    <w:p w14:paraId="21001B18" w14:textId="77777777" w:rsidR="009D3138" w:rsidRDefault="009D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664C" w14:textId="77777777" w:rsidR="006C6E19" w:rsidRDefault="006C6E19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rPr>
        <w:rFonts w:ascii="Arial" w:eastAsia="Arial" w:hAnsi="Arial" w:cs="Arial"/>
        <w:sz w:val="26"/>
        <w:szCs w:val="26"/>
      </w:rPr>
    </w:pPr>
  </w:p>
  <w:p w14:paraId="65D53737" w14:textId="77777777" w:rsidR="006C6E19" w:rsidRDefault="00E81272">
    <w:pPr>
      <w:rPr>
        <w:rFonts w:ascii="Arial" w:eastAsia="Arial" w:hAnsi="Arial" w:cs="Arial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hidden="0" allowOverlap="1" wp14:anchorId="3A3C5148" wp14:editId="370706CE">
              <wp:simplePos x="0" y="0"/>
              <wp:positionH relativeFrom="column">
                <wp:posOffset>3683000</wp:posOffset>
              </wp:positionH>
              <wp:positionV relativeFrom="paragraph">
                <wp:posOffset>76200</wp:posOffset>
              </wp:positionV>
              <wp:extent cx="2359025" cy="655320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1250" y="3457103"/>
                        <a:ext cx="2349500" cy="645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820884A" w14:textId="77777777" w:rsidR="006C6E19" w:rsidRDefault="00E8127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0000"/>
                            </w:rPr>
                            <w:t>DIVISÃO DE IMPRENSA</w:t>
                          </w:r>
                        </w:p>
                        <w:p w14:paraId="73196888" w14:textId="77777777" w:rsidR="006C6E19" w:rsidRDefault="00E8127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0000"/>
                              <w:sz w:val="22"/>
                            </w:rPr>
                            <w:t>www.itaipu.gov.br</w:t>
                          </w:r>
                        </w:p>
                        <w:p w14:paraId="30CC1E98" w14:textId="77777777" w:rsidR="006C6E19" w:rsidRDefault="00E8127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color w:val="000000"/>
                              <w:sz w:val="22"/>
                            </w:rPr>
                            <w:t>imprensa@itaipu.gov.br</w:t>
                          </w:r>
                        </w:p>
                        <w:p w14:paraId="21BE8A5B" w14:textId="77777777" w:rsidR="006C6E19" w:rsidRDefault="006C6E1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3C5148" id="Retângulo 8" o:spid="_x0000_s1026" style="position:absolute;margin-left:290pt;margin-top:6pt;width:185.75pt;height:51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" stroked="f">
              <v:fill opacity="0"/>
              <v:textbox inset="0,0,0,0">
                <w:txbxContent>
                  <w:p w14:paraId="5820884A" w14:textId="77777777" w:rsidR="006C6E19" w:rsidRDefault="00E81272">
                    <w:pPr>
                      <w:jc w:val="right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0000"/>
                      </w:rPr>
                      <w:t>DIVISÃO DE IMPRENSA</w:t>
                    </w:r>
                  </w:p>
                  <w:p w14:paraId="73196888" w14:textId="77777777" w:rsidR="006C6E19" w:rsidRDefault="00E81272">
                    <w:pPr>
                      <w:jc w:val="right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0000"/>
                        <w:sz w:val="22"/>
                      </w:rPr>
                      <w:t>www.itaipu.gov.br</w:t>
                    </w:r>
                  </w:p>
                  <w:p w14:paraId="30CC1E98" w14:textId="77777777" w:rsidR="006C6E19" w:rsidRDefault="00E81272">
                    <w:pPr>
                      <w:jc w:val="right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b/>
                        <w:color w:val="000000"/>
                        <w:sz w:val="22"/>
                      </w:rPr>
                      <w:t>imprensa@itaipu.gov.br</w:t>
                    </w:r>
                  </w:p>
                  <w:p w14:paraId="21BE8A5B" w14:textId="77777777" w:rsidR="006C6E19" w:rsidRDefault="006C6E1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4E6984">
      <w:object w:dxaOrig="1440" w:dyaOrig="1440" w14:anchorId="239CE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0.1pt;margin-top:.65pt;width:157.5pt;height:53.25pt;z-index:-251656704;mso-wrap-distance-left:9.05pt;mso-wrap-distance-right:9.05pt;mso-position-horizontal:absolute;mso-position-horizontal-relative:margin;mso-position-vertical:absolute;mso-position-vertical-relative:text" filled="t">
          <v:fill color2="black"/>
          <v:imagedata r:id="rId1" o:title=""/>
          <w10:wrap anchorx="margin"/>
        </v:shape>
        <o:OLEObject Type="Embed" ProgID="Word.Picture.8" ShapeID="_x0000_s1025" DrawAspect="Content" ObjectID="_1778413842" r:id="rId2"/>
      </w:object>
    </w:r>
  </w:p>
  <w:p w14:paraId="3FB42F5E" w14:textId="77777777" w:rsidR="006C6E19" w:rsidRDefault="006C6E19">
    <w:pPr>
      <w:rPr>
        <w:rFonts w:ascii="Arial" w:eastAsia="Arial" w:hAnsi="Arial" w:cs="Arial"/>
        <w:sz w:val="26"/>
        <w:szCs w:val="26"/>
      </w:rPr>
    </w:pPr>
  </w:p>
  <w:p w14:paraId="7E8A02AF" w14:textId="77777777" w:rsidR="006C6E19" w:rsidRDefault="00E81272">
    <w:pPr>
      <w:rPr>
        <w:rFonts w:ascii="Arial" w:eastAsia="Arial" w:hAnsi="Arial" w:cs="Arial"/>
        <w:sz w:val="26"/>
        <w:szCs w:val="26"/>
      </w:rPr>
    </w:pPr>
    <w:r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1" hidden="0" allowOverlap="1" wp14:anchorId="55C5E6F5" wp14:editId="243A2D02">
              <wp:simplePos x="0" y="0"/>
              <wp:positionH relativeFrom="column">
                <wp:posOffset>-927099</wp:posOffset>
              </wp:positionH>
              <wp:positionV relativeFrom="paragraph">
                <wp:posOffset>444500</wp:posOffset>
              </wp:positionV>
              <wp:extent cx="6868645" cy="47475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25890" y="3770475"/>
                        <a:ext cx="6840220" cy="19050"/>
                      </a:xfrm>
                      <a:prstGeom prst="straightConnector1">
                        <a:avLst/>
                      </a:prstGeom>
                      <a:noFill/>
                      <a:ln w="284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444500</wp:posOffset>
              </wp:positionV>
              <wp:extent cx="6868645" cy="4747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8645" cy="47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A98F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827D3E"/>
    <w:multiLevelType w:val="hybridMultilevel"/>
    <w:tmpl w:val="1940F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AB6"/>
    <w:multiLevelType w:val="multilevel"/>
    <w:tmpl w:val="D130D556"/>
    <w:lvl w:ilvl="0">
      <w:start w:val="1"/>
      <w:numFmt w:val="bullet"/>
      <w:pStyle w:val="Ttul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0484699">
    <w:abstractNumId w:val="2"/>
  </w:num>
  <w:num w:numId="2" w16cid:durableId="888148957">
    <w:abstractNumId w:val="0"/>
  </w:num>
  <w:num w:numId="3" w16cid:durableId="3791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19"/>
    <w:rsid w:val="00025CFF"/>
    <w:rsid w:val="00043135"/>
    <w:rsid w:val="00052DA5"/>
    <w:rsid w:val="000571C7"/>
    <w:rsid w:val="00081730"/>
    <w:rsid w:val="000C26D7"/>
    <w:rsid w:val="000D761E"/>
    <w:rsid w:val="000F6B1B"/>
    <w:rsid w:val="001043CA"/>
    <w:rsid w:val="00104799"/>
    <w:rsid w:val="00113284"/>
    <w:rsid w:val="00121AC2"/>
    <w:rsid w:val="001353B4"/>
    <w:rsid w:val="00137F20"/>
    <w:rsid w:val="0016083C"/>
    <w:rsid w:val="00163B8C"/>
    <w:rsid w:val="00175CF1"/>
    <w:rsid w:val="0019263B"/>
    <w:rsid w:val="00192810"/>
    <w:rsid w:val="00195E55"/>
    <w:rsid w:val="00197F5E"/>
    <w:rsid w:val="001A7120"/>
    <w:rsid w:val="001B3A7E"/>
    <w:rsid w:val="00201265"/>
    <w:rsid w:val="0020475D"/>
    <w:rsid w:val="00205F7E"/>
    <w:rsid w:val="00224B2A"/>
    <w:rsid w:val="00231EB1"/>
    <w:rsid w:val="00234B95"/>
    <w:rsid w:val="002408B7"/>
    <w:rsid w:val="00263BA9"/>
    <w:rsid w:val="00267944"/>
    <w:rsid w:val="00271810"/>
    <w:rsid w:val="002860A0"/>
    <w:rsid w:val="002A09DF"/>
    <w:rsid w:val="002A43CB"/>
    <w:rsid w:val="002A735E"/>
    <w:rsid w:val="002E176C"/>
    <w:rsid w:val="002F10BC"/>
    <w:rsid w:val="002F6184"/>
    <w:rsid w:val="003008E2"/>
    <w:rsid w:val="00310C51"/>
    <w:rsid w:val="00317197"/>
    <w:rsid w:val="003446DE"/>
    <w:rsid w:val="0035687B"/>
    <w:rsid w:val="00387360"/>
    <w:rsid w:val="003959E8"/>
    <w:rsid w:val="003A3ADF"/>
    <w:rsid w:val="003D216F"/>
    <w:rsid w:val="003D4BAD"/>
    <w:rsid w:val="003E32E5"/>
    <w:rsid w:val="00401225"/>
    <w:rsid w:val="00410780"/>
    <w:rsid w:val="004137FD"/>
    <w:rsid w:val="00430F5B"/>
    <w:rsid w:val="00464B0B"/>
    <w:rsid w:val="004879A5"/>
    <w:rsid w:val="004A7907"/>
    <w:rsid w:val="004D2F68"/>
    <w:rsid w:val="004E6984"/>
    <w:rsid w:val="004E77A4"/>
    <w:rsid w:val="005127E3"/>
    <w:rsid w:val="00524A3E"/>
    <w:rsid w:val="005542D3"/>
    <w:rsid w:val="00574AEE"/>
    <w:rsid w:val="005750C3"/>
    <w:rsid w:val="00580448"/>
    <w:rsid w:val="00594223"/>
    <w:rsid w:val="00596CCE"/>
    <w:rsid w:val="005E5422"/>
    <w:rsid w:val="0062009D"/>
    <w:rsid w:val="00634607"/>
    <w:rsid w:val="00647EB1"/>
    <w:rsid w:val="00666191"/>
    <w:rsid w:val="00677C04"/>
    <w:rsid w:val="006C6E19"/>
    <w:rsid w:val="006E404C"/>
    <w:rsid w:val="00707AEA"/>
    <w:rsid w:val="00725847"/>
    <w:rsid w:val="007269FC"/>
    <w:rsid w:val="007312D9"/>
    <w:rsid w:val="0073451B"/>
    <w:rsid w:val="007373CC"/>
    <w:rsid w:val="007758B0"/>
    <w:rsid w:val="007A2798"/>
    <w:rsid w:val="007B1365"/>
    <w:rsid w:val="007B3291"/>
    <w:rsid w:val="007D3D0C"/>
    <w:rsid w:val="007E6395"/>
    <w:rsid w:val="00811F67"/>
    <w:rsid w:val="00832674"/>
    <w:rsid w:val="008742FF"/>
    <w:rsid w:val="00884DAD"/>
    <w:rsid w:val="0089480E"/>
    <w:rsid w:val="00895866"/>
    <w:rsid w:val="008B14B0"/>
    <w:rsid w:val="008C505D"/>
    <w:rsid w:val="008E43DB"/>
    <w:rsid w:val="008E65AD"/>
    <w:rsid w:val="00900B51"/>
    <w:rsid w:val="00940863"/>
    <w:rsid w:val="009514E3"/>
    <w:rsid w:val="00953CD5"/>
    <w:rsid w:val="00963050"/>
    <w:rsid w:val="00980885"/>
    <w:rsid w:val="00985072"/>
    <w:rsid w:val="009B1247"/>
    <w:rsid w:val="009D3138"/>
    <w:rsid w:val="009F298C"/>
    <w:rsid w:val="00A158E5"/>
    <w:rsid w:val="00A262C1"/>
    <w:rsid w:val="00A44B4E"/>
    <w:rsid w:val="00A561C7"/>
    <w:rsid w:val="00A640C8"/>
    <w:rsid w:val="00A729E1"/>
    <w:rsid w:val="00A80016"/>
    <w:rsid w:val="00A93BC9"/>
    <w:rsid w:val="00AA6B35"/>
    <w:rsid w:val="00AB1E11"/>
    <w:rsid w:val="00AB281A"/>
    <w:rsid w:val="00AE64DF"/>
    <w:rsid w:val="00AF1F23"/>
    <w:rsid w:val="00AF3689"/>
    <w:rsid w:val="00AF7E0F"/>
    <w:rsid w:val="00B057FA"/>
    <w:rsid w:val="00B30228"/>
    <w:rsid w:val="00B40368"/>
    <w:rsid w:val="00B43B7E"/>
    <w:rsid w:val="00B44416"/>
    <w:rsid w:val="00B518E3"/>
    <w:rsid w:val="00B62E82"/>
    <w:rsid w:val="00B63A60"/>
    <w:rsid w:val="00B77580"/>
    <w:rsid w:val="00B951C5"/>
    <w:rsid w:val="00BA7741"/>
    <w:rsid w:val="00BB45A2"/>
    <w:rsid w:val="00BB6591"/>
    <w:rsid w:val="00BC139C"/>
    <w:rsid w:val="00BC70D8"/>
    <w:rsid w:val="00BD5C44"/>
    <w:rsid w:val="00C30332"/>
    <w:rsid w:val="00C33B85"/>
    <w:rsid w:val="00C4221E"/>
    <w:rsid w:val="00C446D7"/>
    <w:rsid w:val="00C81DB5"/>
    <w:rsid w:val="00CA7ED2"/>
    <w:rsid w:val="00CB07C9"/>
    <w:rsid w:val="00CC123B"/>
    <w:rsid w:val="00CE4006"/>
    <w:rsid w:val="00CF2138"/>
    <w:rsid w:val="00D14FFC"/>
    <w:rsid w:val="00D56875"/>
    <w:rsid w:val="00D63793"/>
    <w:rsid w:val="00D80D2B"/>
    <w:rsid w:val="00D91336"/>
    <w:rsid w:val="00DA1006"/>
    <w:rsid w:val="00DF1ABB"/>
    <w:rsid w:val="00DF4C93"/>
    <w:rsid w:val="00E05364"/>
    <w:rsid w:val="00E063F5"/>
    <w:rsid w:val="00E1009B"/>
    <w:rsid w:val="00E16AAB"/>
    <w:rsid w:val="00E37857"/>
    <w:rsid w:val="00E81272"/>
    <w:rsid w:val="00EA57B4"/>
    <w:rsid w:val="00EB0B66"/>
    <w:rsid w:val="00EB440C"/>
    <w:rsid w:val="00EC7A29"/>
    <w:rsid w:val="00ED2027"/>
    <w:rsid w:val="00ED460C"/>
    <w:rsid w:val="00EE1C6A"/>
    <w:rsid w:val="00EF2791"/>
    <w:rsid w:val="00EF41A3"/>
    <w:rsid w:val="00F1253C"/>
    <w:rsid w:val="00F14197"/>
    <w:rsid w:val="00F33107"/>
    <w:rsid w:val="00F35033"/>
    <w:rsid w:val="00F70E01"/>
    <w:rsid w:val="00F861D7"/>
    <w:rsid w:val="00F9489D"/>
    <w:rsid w:val="00FD2A72"/>
    <w:rsid w:val="00FD4351"/>
    <w:rsid w:val="00FD73C9"/>
    <w:rsid w:val="00FF58A6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2B84F"/>
  <w15:docId w15:val="{83D407C5-AFFC-4C36-8DB7-4323C10B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1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spacing w:after="120" w:line="360" w:lineRule="auto"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0" w:firstLine="708"/>
      <w:jc w:val="center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Verdana" w:hAnsi="Verdana" w:cs="Verdana"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Verdana" w:hAnsi="Verdana" w:cs="Verdan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</w:style>
  <w:style w:type="character" w:styleId="Nmerodepgina">
    <w:name w:val="page number"/>
    <w:basedOn w:val="Fontepargpadro1"/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uiPriority w:val="22"/>
    <w:qFormat/>
    <w:rPr>
      <w:b/>
    </w:rPr>
  </w:style>
  <w:style w:type="character" w:customStyle="1" w:styleId="Hiperlink">
    <w:name w:val="Hi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widowControl/>
      <w:jc w:val="center"/>
    </w:pPr>
    <w:rPr>
      <w:sz w:val="40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b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706"/>
      <w:jc w:val="both"/>
    </w:pPr>
  </w:style>
  <w:style w:type="paragraph" w:customStyle="1" w:styleId="Corpodetexto21">
    <w:name w:val="Corpo de texto 21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720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spacing w:line="360" w:lineRule="auto"/>
      <w:ind w:firstLine="720"/>
      <w:jc w:val="both"/>
    </w:pPr>
    <w:rPr>
      <w:rFonts w:ascii="Arial" w:hAnsi="Arial" w:cs="Arial"/>
      <w:sz w:val="22"/>
    </w:rPr>
  </w:style>
  <w:style w:type="paragraph" w:customStyle="1" w:styleId="Corpodetexto31">
    <w:name w:val="Corpo de texto 31"/>
    <w:basedOn w:val="Normal"/>
    <w:rPr>
      <w:rFonts w:ascii="Verdana" w:hAnsi="Verdana" w:cs="Verdana"/>
      <w:color w:val="000000"/>
      <w:sz w:val="22"/>
    </w:rPr>
  </w:style>
  <w:style w:type="paragraph" w:customStyle="1" w:styleId="Contedodequadro">
    <w:name w:val="Conteúdo de quadro"/>
    <w:basedOn w:val="Corpodetexto"/>
  </w:style>
  <w:style w:type="paragraph" w:styleId="NormalWeb">
    <w:name w:val="Normal (Web)"/>
    <w:basedOn w:val="Normal"/>
    <w:uiPriority w:val="99"/>
    <w:rsid w:val="00EE5D75"/>
    <w:pPr>
      <w:widowControl/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1Char">
    <w:name w:val="Título 1 Char"/>
    <w:link w:val="Ttulo1"/>
    <w:rsid w:val="004A1EBF"/>
    <w:rPr>
      <w:rFonts w:ascii="Arial" w:hAnsi="Arial" w:cs="Arial"/>
      <w:b/>
      <w:sz w:val="24"/>
      <w:lang w:eastAsia="ar-SA"/>
    </w:rPr>
  </w:style>
  <w:style w:type="character" w:customStyle="1" w:styleId="RecuodecorpodetextoChar">
    <w:name w:val="Recuo de corpo de texto Char"/>
    <w:link w:val="Recuodecorpodetexto"/>
    <w:rsid w:val="00252088"/>
    <w:rPr>
      <w:sz w:val="24"/>
      <w:lang w:eastAsia="ar-SA"/>
    </w:rPr>
  </w:style>
  <w:style w:type="character" w:styleId="MenoPendente">
    <w:name w:val="Unresolved Mention"/>
    <w:uiPriority w:val="99"/>
    <w:semiHidden/>
    <w:unhideWhenUsed/>
    <w:rsid w:val="00AF567A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BC20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044"/>
    <w:pPr>
      <w:widowControl/>
      <w:suppressAutoHyphens w:val="0"/>
    </w:pPr>
    <w:rPr>
      <w:rFonts w:ascii="Calibri" w:eastAsia="Calibri" w:hAnsi="Calibri" w:cs="Calibri"/>
      <w:sz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BC2044"/>
    <w:rPr>
      <w:rFonts w:ascii="Calibri" w:eastAsia="Calibri" w:hAnsi="Calibri" w:cs="Calibri"/>
      <w:lang w:eastAsia="en-US"/>
    </w:rPr>
  </w:style>
  <w:style w:type="character" w:customStyle="1" w:styleId="LinkdaInternet">
    <w:name w:val="Link da Internet"/>
    <w:rsid w:val="00763CA7"/>
    <w:rPr>
      <w:color w:val="0563C1"/>
      <w:u w:val="single"/>
    </w:rPr>
  </w:style>
  <w:style w:type="paragraph" w:customStyle="1" w:styleId="font7">
    <w:name w:val="font_7"/>
    <w:basedOn w:val="Normal"/>
    <w:rsid w:val="00646456"/>
    <w:pPr>
      <w:widowControl/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5753B2"/>
  </w:style>
  <w:style w:type="character" w:customStyle="1" w:styleId="eop">
    <w:name w:val="eop"/>
    <w:basedOn w:val="Fontepargpadro"/>
    <w:rsid w:val="005753B2"/>
  </w:style>
  <w:style w:type="paragraph" w:customStyle="1" w:styleId="paragraph">
    <w:name w:val="paragraph"/>
    <w:basedOn w:val="Normal"/>
    <w:rsid w:val="00910B5D"/>
    <w:pPr>
      <w:widowControl/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cxw126054279">
    <w:name w:val="scxw126054279"/>
    <w:basedOn w:val="Fontepargpadro"/>
    <w:rsid w:val="00910B5D"/>
  </w:style>
  <w:style w:type="paragraph" w:styleId="PargrafodaLista">
    <w:name w:val="List Paragraph"/>
    <w:basedOn w:val="Normal"/>
    <w:uiPriority w:val="34"/>
    <w:qFormat/>
    <w:rsid w:val="001D270E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cxw1290376">
    <w:name w:val="scxw1290376"/>
    <w:basedOn w:val="Fontepargpadro"/>
    <w:rsid w:val="00B01EC3"/>
  </w:style>
  <w:style w:type="paragraph" w:customStyle="1" w:styleId="Default">
    <w:name w:val="Default"/>
    <w:rsid w:val="007165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SemEspaamento">
    <w:name w:val="No Spacing"/>
    <w:uiPriority w:val="1"/>
    <w:qFormat/>
    <w:rsid w:val="00137F20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yERar8aC9hBzHjd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f5iBeUkoYdXbwuBH8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taipubinacional/" TargetMode="External"/><Relationship Id="rId7" Type="http://schemas.openxmlformats.org/officeDocument/2006/relationships/hyperlink" Target="https://twitter.com/usina_itaipu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facebook.com/ItaipuBinacionalOficial" TargetMode="External"/><Relationship Id="rId5" Type="http://schemas.openxmlformats.org/officeDocument/2006/relationships/hyperlink" Target="http://www.itaipu.gov.br/" TargetMode="External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t/qlYQdabTICN9D0eXQ39GZlw==">CgMxLjAyCGguZ2pkZ3hzOAByITE2MklJek5sVy1wT29iVGZUWEoyS1BuYVRxMUU4TmtteA==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DTK.</dc:creator>
  <cp:lastModifiedBy>PATRICIA LILIANA IUNOVICH</cp:lastModifiedBy>
  <cp:revision>2</cp:revision>
  <dcterms:created xsi:type="dcterms:W3CDTF">2024-05-28T18:04:00Z</dcterms:created>
  <dcterms:modified xsi:type="dcterms:W3CDTF">2024-05-28T18:04:00Z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5ad347d6264d208b9ba58dc38ac9d5fa69c7aa09d8bba580de6af9548f705616</vt:lpwstr>
  </property>
</Properties>
</file>