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D79ED" w14:textId="77777777" w:rsidR="00CC7231" w:rsidRPr="00262D9A" w:rsidRDefault="00CC7231" w:rsidP="00CC7231">
      <w:pPr>
        <w:pStyle w:val="paragraph"/>
        <w:spacing w:before="0" w:beforeAutospacing="0" w:after="0" w:afterAutospacing="0"/>
        <w:jc w:val="right"/>
        <w:textAlignment w:val="baseline"/>
        <w:rPr>
          <w:rFonts w:ascii="Segoe UI" w:hAnsi="Segoe UI" w:cs="Segoe UI"/>
          <w:sz w:val="18"/>
          <w:szCs w:val="18"/>
        </w:rPr>
      </w:pPr>
      <w:r w:rsidRPr="00262D9A">
        <w:rPr>
          <w:rStyle w:val="normaltextrun"/>
          <w:rFonts w:ascii="Arial" w:eastAsiaTheme="majorEastAsia" w:hAnsi="Arial" w:cs="Arial"/>
          <w:sz w:val="20"/>
          <w:szCs w:val="20"/>
        </w:rPr>
        <w:t>À Redação / Departamento de Jornalismo</w:t>
      </w:r>
      <w:r w:rsidRPr="00262D9A">
        <w:rPr>
          <w:rStyle w:val="eop"/>
          <w:rFonts w:ascii="Arial" w:eastAsiaTheme="majorEastAsia" w:hAnsi="Arial" w:cs="Arial"/>
          <w:sz w:val="20"/>
          <w:szCs w:val="20"/>
        </w:rPr>
        <w:t> </w:t>
      </w:r>
    </w:p>
    <w:p w14:paraId="501E836E" w14:textId="145F2699" w:rsidR="00A8170E" w:rsidRPr="00262D9A" w:rsidRDefault="007C17E5" w:rsidP="00CC7231">
      <w:pPr>
        <w:pStyle w:val="paragraph"/>
        <w:spacing w:before="0" w:beforeAutospacing="0" w:after="0" w:afterAutospacing="0"/>
        <w:jc w:val="right"/>
        <w:textAlignment w:val="baseline"/>
        <w:rPr>
          <w:rStyle w:val="normaltextrun"/>
          <w:rFonts w:ascii="Arial" w:eastAsiaTheme="majorEastAsia" w:hAnsi="Arial" w:cs="Arial"/>
          <w:sz w:val="20"/>
          <w:szCs w:val="20"/>
        </w:rPr>
      </w:pPr>
      <w:r w:rsidRPr="00262D9A">
        <w:rPr>
          <w:rStyle w:val="normaltextrun"/>
          <w:rFonts w:ascii="Arial" w:eastAsiaTheme="majorEastAsia" w:hAnsi="Arial" w:cs="Arial"/>
          <w:sz w:val="20"/>
          <w:szCs w:val="20"/>
        </w:rPr>
        <w:t>2</w:t>
      </w:r>
      <w:r w:rsidR="00C02EAD">
        <w:rPr>
          <w:rStyle w:val="normaltextrun"/>
          <w:rFonts w:ascii="Arial" w:eastAsiaTheme="majorEastAsia" w:hAnsi="Arial" w:cs="Arial"/>
          <w:sz w:val="20"/>
          <w:szCs w:val="20"/>
        </w:rPr>
        <w:t>1</w:t>
      </w:r>
      <w:r w:rsidR="00CC7231" w:rsidRPr="00262D9A">
        <w:rPr>
          <w:rStyle w:val="normaltextrun"/>
          <w:rFonts w:ascii="Arial" w:eastAsiaTheme="majorEastAsia" w:hAnsi="Arial" w:cs="Arial"/>
          <w:sz w:val="20"/>
          <w:szCs w:val="20"/>
        </w:rPr>
        <w:t>/06/2024</w:t>
      </w:r>
    </w:p>
    <w:p w14:paraId="7EA3DD88" w14:textId="77777777" w:rsidR="00A8170E" w:rsidRPr="00262D9A" w:rsidRDefault="00A8170E" w:rsidP="00CC7231">
      <w:pPr>
        <w:pStyle w:val="paragraph"/>
        <w:spacing w:before="0" w:beforeAutospacing="0" w:after="0" w:afterAutospacing="0"/>
        <w:jc w:val="right"/>
        <w:textAlignment w:val="baseline"/>
        <w:rPr>
          <w:rStyle w:val="normaltextrun"/>
          <w:rFonts w:ascii="Arial" w:eastAsiaTheme="majorEastAsia" w:hAnsi="Arial" w:cs="Arial"/>
          <w:sz w:val="20"/>
          <w:szCs w:val="20"/>
        </w:rPr>
      </w:pPr>
    </w:p>
    <w:p w14:paraId="27FE0247" w14:textId="77777777" w:rsidR="00C02EAD" w:rsidRPr="0016034C" w:rsidRDefault="00C02EAD" w:rsidP="00C02EAD">
      <w:pPr>
        <w:pStyle w:val="NormalWeb"/>
        <w:spacing w:after="120" w:afterAutospacing="0"/>
        <w:jc w:val="both"/>
        <w:rPr>
          <w:rFonts w:ascii="Arial" w:hAnsi="Arial" w:cs="Arial"/>
          <w:b/>
          <w:bCs/>
          <w:sz w:val="28"/>
          <w:szCs w:val="28"/>
        </w:rPr>
      </w:pPr>
      <w:r w:rsidRPr="0016034C">
        <w:rPr>
          <w:rFonts w:ascii="Arial" w:hAnsi="Arial" w:cs="Arial"/>
          <w:b/>
          <w:bCs/>
          <w:sz w:val="28"/>
          <w:szCs w:val="28"/>
        </w:rPr>
        <w:t>Paraná tem menor índice de perdas de energia no Sul e Sudeste</w:t>
      </w:r>
    </w:p>
    <w:p w14:paraId="56AA1610" w14:textId="77777777" w:rsidR="00C02EAD" w:rsidRPr="0016034C" w:rsidRDefault="00C02EAD" w:rsidP="00C02EAD">
      <w:pPr>
        <w:pStyle w:val="NormalWeb"/>
        <w:spacing w:after="120" w:afterAutospacing="0"/>
        <w:jc w:val="both"/>
        <w:rPr>
          <w:rFonts w:ascii="Arial" w:hAnsi="Arial" w:cs="Arial"/>
        </w:rPr>
      </w:pPr>
      <w:r w:rsidRPr="0016034C">
        <w:rPr>
          <w:rFonts w:ascii="Arial" w:hAnsi="Arial" w:cs="Arial"/>
        </w:rPr>
        <w:t>Um levantamento realizado pela Abradee (Associação Brasileira de Distribuidoras de Energia), a partir de dados da Aneel, aponta que o Paraná tem um dos melhores desempenho do Brasil na prevenção e combate às perdas não técnicas no sistema de distribuição de energia elétrica, popularmente conhecidas como “gatos”.</w:t>
      </w:r>
    </w:p>
    <w:p w14:paraId="561D4D76" w14:textId="77777777" w:rsidR="00C02EAD" w:rsidRPr="0016034C" w:rsidRDefault="00C02EAD" w:rsidP="00C02EAD">
      <w:pPr>
        <w:pStyle w:val="NormalWeb"/>
        <w:spacing w:after="120" w:afterAutospacing="0"/>
        <w:jc w:val="both"/>
        <w:rPr>
          <w:rFonts w:ascii="Arial" w:hAnsi="Arial" w:cs="Arial"/>
        </w:rPr>
      </w:pPr>
      <w:r w:rsidRPr="0016034C">
        <w:rPr>
          <w:rFonts w:ascii="Arial" w:hAnsi="Arial" w:cs="Arial"/>
        </w:rPr>
        <w:t xml:space="preserve">O Estado ocupa a quarta posição nacional e a primeira das regiões Sul e Sudeste, na busca pelos menores índices de perdas. De acordo com o levantamento realizado, em 2023 o Brasil teve aumento de 20% nas perdas, e o volume chegou ao equivalente a 16,9% da energia efetivamente paga no país. Enquanto isso, o índice paranaense ficou dois terços abaixo da média, em </w:t>
      </w:r>
      <w:r>
        <w:rPr>
          <w:rFonts w:ascii="Arial" w:hAnsi="Arial" w:cs="Arial"/>
        </w:rPr>
        <w:t>4,54%</w:t>
      </w:r>
      <w:r w:rsidRPr="0016034C">
        <w:rPr>
          <w:rFonts w:ascii="Arial" w:hAnsi="Arial" w:cs="Arial"/>
        </w:rPr>
        <w:t>, dentro da meta estipulada pela Agência Nacional de Energia Elétrica (Aneel).</w:t>
      </w:r>
    </w:p>
    <w:p w14:paraId="3D31860D" w14:textId="77777777" w:rsidR="00C02EAD" w:rsidRPr="0016034C" w:rsidRDefault="00C02EAD" w:rsidP="00C02EAD">
      <w:pPr>
        <w:pStyle w:val="NormalWeb"/>
        <w:spacing w:after="120" w:afterAutospacing="0"/>
        <w:jc w:val="both"/>
        <w:rPr>
          <w:rFonts w:ascii="Arial" w:hAnsi="Arial" w:cs="Arial"/>
          <w:shd w:val="clear" w:color="auto" w:fill="FFFFFF"/>
        </w:rPr>
      </w:pPr>
      <w:r w:rsidRPr="0016034C">
        <w:rPr>
          <w:rFonts w:ascii="Arial" w:hAnsi="Arial" w:cs="Arial"/>
        </w:rPr>
        <w:t xml:space="preserve">De acordo com o superintendente comercial da Copel, Breno César Souza Castro, o resultado demonstra a preocupação do paranaense em se manter em dia com o pagamento da conta, além da efetividade da fiscalização cotidiana levada a campo pela empresa. </w:t>
      </w:r>
      <w:r w:rsidRPr="0016034C">
        <w:rPr>
          <w:rFonts w:ascii="Arial" w:hAnsi="Arial" w:cs="Arial"/>
          <w:shd w:val="clear" w:color="auto" w:fill="FFFFFF"/>
        </w:rPr>
        <w:t>O montante de energia recuperada</w:t>
      </w:r>
      <w:r>
        <w:rPr>
          <w:rFonts w:ascii="Arial" w:hAnsi="Arial" w:cs="Arial"/>
          <w:shd w:val="clear" w:color="auto" w:fill="FFFFFF"/>
        </w:rPr>
        <w:t xml:space="preserve"> no último ano</w:t>
      </w:r>
      <w:r w:rsidRPr="0016034C">
        <w:rPr>
          <w:rFonts w:ascii="Arial" w:hAnsi="Arial" w:cs="Arial"/>
          <w:shd w:val="clear" w:color="auto" w:fill="FFFFFF"/>
        </w:rPr>
        <w:t xml:space="preserve"> foi de 77,6 </w:t>
      </w:r>
      <w:proofErr w:type="spellStart"/>
      <w:r w:rsidRPr="0016034C">
        <w:rPr>
          <w:rFonts w:ascii="Arial" w:hAnsi="Arial" w:cs="Arial"/>
          <w:shd w:val="clear" w:color="auto" w:fill="FFFFFF"/>
        </w:rPr>
        <w:t>GWh</w:t>
      </w:r>
      <w:proofErr w:type="spellEnd"/>
      <w:r w:rsidRPr="0016034C">
        <w:rPr>
          <w:rFonts w:ascii="Arial" w:hAnsi="Arial" w:cs="Arial"/>
          <w:shd w:val="clear" w:color="auto" w:fill="FFFFFF"/>
        </w:rPr>
        <w:t xml:space="preserve"> (gigawatts-hora), que seriam suficientes para abastecer um município com 30 mil habitantes.</w:t>
      </w:r>
      <w:r w:rsidRPr="0016034C">
        <w:rPr>
          <w:rFonts w:ascii="Arial" w:hAnsi="Arial" w:cs="Arial"/>
        </w:rPr>
        <w:t xml:space="preserve"> “Nossas equipes </w:t>
      </w:r>
      <w:r w:rsidRPr="0016034C">
        <w:rPr>
          <w:rFonts w:ascii="Arial" w:hAnsi="Arial" w:cs="Arial"/>
          <w:shd w:val="clear" w:color="auto" w:fill="FFFFFF"/>
        </w:rPr>
        <w:t xml:space="preserve">detectaram 23 mil casos de irregularidades e desvios na medição do consumo, ao longo </w:t>
      </w:r>
      <w:r>
        <w:rPr>
          <w:rFonts w:ascii="Arial" w:hAnsi="Arial" w:cs="Arial"/>
          <w:shd w:val="clear" w:color="auto" w:fill="FFFFFF"/>
        </w:rPr>
        <w:t>de 2023</w:t>
      </w:r>
      <w:r w:rsidRPr="0016034C">
        <w:rPr>
          <w:rFonts w:ascii="Arial" w:hAnsi="Arial" w:cs="Arial"/>
          <w:shd w:val="clear" w:color="auto" w:fill="FFFFFF"/>
        </w:rPr>
        <w:t>. As autuações pela empresa possibilitaram a recuperação de R$ 46 milhões, evitando prejuízos à grande parcela de consumidores que mantém suas contas em dia”, declara.</w:t>
      </w:r>
    </w:p>
    <w:p w14:paraId="2FF086ED" w14:textId="77777777" w:rsidR="00C02EAD" w:rsidRPr="0016034C" w:rsidRDefault="00C02EAD" w:rsidP="00C02EAD">
      <w:pPr>
        <w:pStyle w:val="NormalWeb"/>
        <w:spacing w:after="120" w:afterAutospacing="0"/>
        <w:jc w:val="both"/>
        <w:rPr>
          <w:rFonts w:ascii="Arial" w:hAnsi="Arial" w:cs="Arial"/>
        </w:rPr>
      </w:pPr>
      <w:r w:rsidRPr="0016034C">
        <w:rPr>
          <w:rFonts w:ascii="Arial" w:hAnsi="Arial" w:cs="Arial"/>
        </w:rPr>
        <w:t xml:space="preserve">A posição da Copel foi </w:t>
      </w:r>
      <w:r>
        <w:rPr>
          <w:rFonts w:ascii="Arial" w:hAnsi="Arial" w:cs="Arial"/>
        </w:rPr>
        <w:t>um</w:t>
      </w:r>
      <w:r w:rsidRPr="0016034C">
        <w:rPr>
          <w:rFonts w:ascii="Arial" w:hAnsi="Arial" w:cs="Arial"/>
        </w:rPr>
        <w:t>a</w:t>
      </w:r>
      <w:r>
        <w:rPr>
          <w:rFonts w:ascii="Arial" w:hAnsi="Arial" w:cs="Arial"/>
        </w:rPr>
        <w:t xml:space="preserve"> das</w:t>
      </w:r>
      <w:r w:rsidRPr="0016034C">
        <w:rPr>
          <w:rFonts w:ascii="Arial" w:hAnsi="Arial" w:cs="Arial"/>
        </w:rPr>
        <w:t xml:space="preserve"> melhor</w:t>
      </w:r>
      <w:r>
        <w:rPr>
          <w:rFonts w:ascii="Arial" w:hAnsi="Arial" w:cs="Arial"/>
        </w:rPr>
        <w:t>es</w:t>
      </w:r>
      <w:r w:rsidRPr="0016034C">
        <w:rPr>
          <w:rFonts w:ascii="Arial" w:hAnsi="Arial" w:cs="Arial"/>
        </w:rPr>
        <w:t xml:space="preserve"> no âmbito nacional, atrás de Tocantins, Rio Grande do Norte e Sergipe que, somados, têm uma população equivalente a 64% à do Paraná.</w:t>
      </w:r>
      <w:r>
        <w:rPr>
          <w:rFonts w:ascii="Arial" w:hAnsi="Arial" w:cs="Arial"/>
        </w:rPr>
        <w:t xml:space="preserve"> </w:t>
      </w:r>
      <w:r w:rsidRPr="0016034C">
        <w:rPr>
          <w:rFonts w:ascii="Arial" w:hAnsi="Arial" w:cs="Arial"/>
        </w:rPr>
        <w:t xml:space="preserve">A região Norte do Brasil é a </w:t>
      </w:r>
      <w:r>
        <w:rPr>
          <w:rFonts w:ascii="Arial" w:hAnsi="Arial" w:cs="Arial"/>
        </w:rPr>
        <w:t>que concentra maior volume de</w:t>
      </w:r>
      <w:r w:rsidRPr="0016034C">
        <w:rPr>
          <w:rFonts w:ascii="Arial" w:hAnsi="Arial" w:cs="Arial"/>
        </w:rPr>
        <w:t xml:space="preserve"> furtos</w:t>
      </w:r>
      <w:r>
        <w:rPr>
          <w:rFonts w:ascii="Arial" w:hAnsi="Arial" w:cs="Arial"/>
        </w:rPr>
        <w:t xml:space="preserve"> com relação ao total do mercado de baixa tensão</w:t>
      </w:r>
      <w:r w:rsidRPr="0016034C">
        <w:rPr>
          <w:rFonts w:ascii="Arial" w:hAnsi="Arial" w:cs="Arial"/>
        </w:rPr>
        <w:t xml:space="preserve">, com 46,2%. </w:t>
      </w:r>
      <w:r>
        <w:rPr>
          <w:rFonts w:ascii="Arial" w:hAnsi="Arial" w:cs="Arial"/>
        </w:rPr>
        <w:t>Na</w:t>
      </w:r>
      <w:r w:rsidRPr="0016034C">
        <w:rPr>
          <w:rFonts w:ascii="Arial" w:hAnsi="Arial" w:cs="Arial"/>
        </w:rPr>
        <w:t xml:space="preserve"> região Sudeste</w:t>
      </w:r>
      <w:r>
        <w:rPr>
          <w:rFonts w:ascii="Arial" w:hAnsi="Arial" w:cs="Arial"/>
        </w:rPr>
        <w:t xml:space="preserve"> o índice ficou em</w:t>
      </w:r>
      <w:r w:rsidRPr="0016034C">
        <w:rPr>
          <w:rFonts w:ascii="Arial" w:hAnsi="Arial" w:cs="Arial"/>
        </w:rPr>
        <w:t xml:space="preserve"> 18,8%</w:t>
      </w:r>
      <w:r>
        <w:rPr>
          <w:rFonts w:ascii="Arial" w:hAnsi="Arial" w:cs="Arial"/>
        </w:rPr>
        <w:t>; entretanto, pelo volume de energia consumido na região, é a que mais pesa em valores absolutos para todo o sistema – foram 20TWh (</w:t>
      </w:r>
      <w:proofErr w:type="spellStart"/>
      <w:r>
        <w:rPr>
          <w:rFonts w:ascii="Arial" w:hAnsi="Arial" w:cs="Arial"/>
        </w:rPr>
        <w:t>terawatt-hora</w:t>
      </w:r>
      <w:proofErr w:type="spellEnd"/>
      <w:r>
        <w:rPr>
          <w:rFonts w:ascii="Arial" w:hAnsi="Arial" w:cs="Arial"/>
        </w:rPr>
        <w:t>) de energia contabilizados como perdas não-técnicas, em 2023</w:t>
      </w:r>
      <w:r w:rsidRPr="0016034C">
        <w:rPr>
          <w:rFonts w:ascii="Arial" w:hAnsi="Arial" w:cs="Arial"/>
        </w:rPr>
        <w:t>.</w:t>
      </w:r>
    </w:p>
    <w:p w14:paraId="397502A5" w14:textId="77777777" w:rsidR="00C02EAD" w:rsidRDefault="00C02EAD" w:rsidP="00C02EAD">
      <w:pPr>
        <w:pStyle w:val="NormalWeb"/>
        <w:spacing w:after="120" w:afterAutospacing="0"/>
        <w:jc w:val="both"/>
        <w:rPr>
          <w:rFonts w:ascii="Arial" w:hAnsi="Arial" w:cs="Arial"/>
        </w:rPr>
      </w:pPr>
      <w:r w:rsidRPr="0016034C">
        <w:rPr>
          <w:rFonts w:ascii="Arial" w:hAnsi="Arial" w:cs="Arial"/>
        </w:rPr>
        <w:t>NEGOCIAÇÃO – A concessionária paranaense tem trabalhado para oferecer condições de negociação atrativas aos clientes que encontram dificuldades para manter as contas em dia. Este ano, clientes com débitos antigos tiveram abertas condições diferenciadas para regularizar a situação, com isenção de juros e multas e sem correção monetária sobre o valor original para residências e propriedades rurais. Isso resulta em uma redução de até 50% no valor final em débito com a concessionária, que pode ser pago à vista ou em até 96 parcelas, de acordo com a avaliação de cada caso.</w:t>
      </w:r>
      <w:r>
        <w:rPr>
          <w:rFonts w:ascii="Arial" w:hAnsi="Arial" w:cs="Arial"/>
        </w:rPr>
        <w:t xml:space="preserve"> </w:t>
      </w:r>
    </w:p>
    <w:p w14:paraId="58F357E5" w14:textId="77777777" w:rsidR="00C02EAD" w:rsidRPr="0016034C" w:rsidRDefault="00C02EAD" w:rsidP="00C02EAD">
      <w:pPr>
        <w:pStyle w:val="NormalWeb"/>
        <w:spacing w:after="120" w:afterAutospacing="0"/>
        <w:jc w:val="both"/>
        <w:rPr>
          <w:rFonts w:ascii="Arial" w:hAnsi="Arial" w:cs="Arial"/>
        </w:rPr>
      </w:pPr>
      <w:r>
        <w:rPr>
          <w:rFonts w:ascii="Arial" w:hAnsi="Arial" w:cs="Arial"/>
        </w:rPr>
        <w:lastRenderedPageBreak/>
        <w:t>P</w:t>
      </w:r>
      <w:r w:rsidRPr="0016034C">
        <w:rPr>
          <w:rFonts w:ascii="Arial" w:hAnsi="Arial" w:cs="Arial"/>
        </w:rPr>
        <w:t>ara os débitos mais recentes</w:t>
      </w:r>
      <w:r>
        <w:rPr>
          <w:rFonts w:ascii="Arial" w:hAnsi="Arial" w:cs="Arial"/>
        </w:rPr>
        <w:t>, também houve melhoria nas condições ofertadas</w:t>
      </w:r>
      <w:r w:rsidRPr="0016034C">
        <w:rPr>
          <w:rFonts w:ascii="Arial" w:hAnsi="Arial" w:cs="Arial"/>
        </w:rPr>
        <w:t>: o número de parcelas possíveis aumentou, de seis para até doze vezes</w:t>
      </w:r>
      <w:r>
        <w:rPr>
          <w:rFonts w:ascii="Arial" w:hAnsi="Arial" w:cs="Arial"/>
        </w:rPr>
        <w:t>, com</w:t>
      </w:r>
      <w:r w:rsidRPr="0016034C">
        <w:rPr>
          <w:rFonts w:ascii="Arial" w:hAnsi="Arial" w:cs="Arial"/>
        </w:rPr>
        <w:t xml:space="preserve"> valor d</w:t>
      </w:r>
      <w:r>
        <w:rPr>
          <w:rFonts w:ascii="Arial" w:hAnsi="Arial" w:cs="Arial"/>
        </w:rPr>
        <w:t>e</w:t>
      </w:r>
      <w:r w:rsidRPr="0016034C">
        <w:rPr>
          <w:rFonts w:ascii="Arial" w:hAnsi="Arial" w:cs="Arial"/>
        </w:rPr>
        <w:t xml:space="preserve"> entrada </w:t>
      </w:r>
      <w:r>
        <w:rPr>
          <w:rFonts w:ascii="Arial" w:hAnsi="Arial" w:cs="Arial"/>
        </w:rPr>
        <w:t>aberto para</w:t>
      </w:r>
      <w:r w:rsidRPr="0016034C">
        <w:rPr>
          <w:rFonts w:ascii="Arial" w:hAnsi="Arial" w:cs="Arial"/>
        </w:rPr>
        <w:t xml:space="preserve"> </w:t>
      </w:r>
      <w:r>
        <w:rPr>
          <w:rFonts w:ascii="Arial" w:hAnsi="Arial" w:cs="Arial"/>
        </w:rPr>
        <w:t>negociação</w:t>
      </w:r>
      <w:r w:rsidRPr="0016034C">
        <w:rPr>
          <w:rFonts w:ascii="Arial" w:hAnsi="Arial" w:cs="Arial"/>
        </w:rPr>
        <w:t xml:space="preserve">. É possível simular e confirmar o parcelamento de débitos de até R$10 mil pela página </w:t>
      </w:r>
      <w:hyperlink r:id="rId7" w:tgtFrame="_blank" w:history="1">
        <w:r w:rsidRPr="0016034C">
          <w:rPr>
            <w:rStyle w:val="Hyperlink"/>
            <w:rFonts w:ascii="Arial" w:eastAsiaTheme="majorEastAsia" w:hAnsi="Arial" w:cs="Arial"/>
          </w:rPr>
          <w:t>www.copel.com</w:t>
        </w:r>
      </w:hyperlink>
      <w:r w:rsidRPr="0016034C">
        <w:rPr>
          <w:rFonts w:ascii="Arial" w:hAnsi="Arial" w:cs="Arial"/>
        </w:rPr>
        <w:t>.</w:t>
      </w:r>
    </w:p>
    <w:p w14:paraId="1EDD2DBF" w14:textId="2158895C" w:rsidR="00E155AF" w:rsidRPr="00262D9A" w:rsidRDefault="00E155AF" w:rsidP="00C02EAD">
      <w:pPr>
        <w:pStyle w:val="NormalWeb"/>
        <w:rPr>
          <w:rFonts w:ascii="Arial" w:hAnsi="Arial" w:cs="Arial"/>
        </w:rPr>
      </w:pPr>
    </w:p>
    <w:sectPr w:rsidR="00E155AF" w:rsidRPr="00262D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31"/>
    <w:rsid w:val="00023742"/>
    <w:rsid w:val="0009041C"/>
    <w:rsid w:val="00110A49"/>
    <w:rsid w:val="001D4914"/>
    <w:rsid w:val="00262D9A"/>
    <w:rsid w:val="00491B4F"/>
    <w:rsid w:val="005151F8"/>
    <w:rsid w:val="007C17E5"/>
    <w:rsid w:val="0087002A"/>
    <w:rsid w:val="009A1E19"/>
    <w:rsid w:val="00A8170E"/>
    <w:rsid w:val="00AD5D41"/>
    <w:rsid w:val="00AF0B87"/>
    <w:rsid w:val="00BD3794"/>
    <w:rsid w:val="00C02EAD"/>
    <w:rsid w:val="00CC7231"/>
    <w:rsid w:val="00D857A9"/>
    <w:rsid w:val="00DE6558"/>
    <w:rsid w:val="00E155AF"/>
    <w:rsid w:val="0B8E15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FEC7"/>
  <w15:chartTrackingRefBased/>
  <w15:docId w15:val="{84890BA3-956B-4853-8835-5844368D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C7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C7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C72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C72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C72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C72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C72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C72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C723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723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C723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C723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C723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C723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C723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C723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C723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C7231"/>
    <w:rPr>
      <w:rFonts w:eastAsiaTheme="majorEastAsia" w:cstheme="majorBidi"/>
      <w:color w:val="272727" w:themeColor="text1" w:themeTint="D8"/>
    </w:rPr>
  </w:style>
  <w:style w:type="paragraph" w:styleId="Ttulo">
    <w:name w:val="Title"/>
    <w:basedOn w:val="Normal"/>
    <w:next w:val="Normal"/>
    <w:link w:val="TtuloChar"/>
    <w:uiPriority w:val="10"/>
    <w:qFormat/>
    <w:rsid w:val="00CC7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C72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C723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C723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C7231"/>
    <w:pPr>
      <w:spacing w:before="160"/>
      <w:jc w:val="center"/>
    </w:pPr>
    <w:rPr>
      <w:i/>
      <w:iCs/>
      <w:color w:val="404040" w:themeColor="text1" w:themeTint="BF"/>
    </w:rPr>
  </w:style>
  <w:style w:type="character" w:customStyle="1" w:styleId="CitaoChar">
    <w:name w:val="Citação Char"/>
    <w:basedOn w:val="Fontepargpadro"/>
    <w:link w:val="Citao"/>
    <w:uiPriority w:val="29"/>
    <w:rsid w:val="00CC7231"/>
    <w:rPr>
      <w:i/>
      <w:iCs/>
      <w:color w:val="404040" w:themeColor="text1" w:themeTint="BF"/>
    </w:rPr>
  </w:style>
  <w:style w:type="paragraph" w:styleId="PargrafodaLista">
    <w:name w:val="List Paragraph"/>
    <w:basedOn w:val="Normal"/>
    <w:uiPriority w:val="34"/>
    <w:qFormat/>
    <w:rsid w:val="00CC7231"/>
    <w:pPr>
      <w:ind w:left="720"/>
      <w:contextualSpacing/>
    </w:pPr>
  </w:style>
  <w:style w:type="character" w:styleId="nfaseIntensa">
    <w:name w:val="Intense Emphasis"/>
    <w:basedOn w:val="Fontepargpadro"/>
    <w:uiPriority w:val="21"/>
    <w:qFormat/>
    <w:rsid w:val="00CC7231"/>
    <w:rPr>
      <w:i/>
      <w:iCs/>
      <w:color w:val="0F4761" w:themeColor="accent1" w:themeShade="BF"/>
    </w:rPr>
  </w:style>
  <w:style w:type="paragraph" w:styleId="CitaoIntensa">
    <w:name w:val="Intense Quote"/>
    <w:basedOn w:val="Normal"/>
    <w:next w:val="Normal"/>
    <w:link w:val="CitaoIntensaChar"/>
    <w:uiPriority w:val="30"/>
    <w:qFormat/>
    <w:rsid w:val="00CC7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C7231"/>
    <w:rPr>
      <w:i/>
      <w:iCs/>
      <w:color w:val="0F4761" w:themeColor="accent1" w:themeShade="BF"/>
    </w:rPr>
  </w:style>
  <w:style w:type="character" w:styleId="RefernciaIntensa">
    <w:name w:val="Intense Reference"/>
    <w:basedOn w:val="Fontepargpadro"/>
    <w:uiPriority w:val="32"/>
    <w:qFormat/>
    <w:rsid w:val="00CC7231"/>
    <w:rPr>
      <w:b/>
      <w:bCs/>
      <w:smallCaps/>
      <w:color w:val="0F4761" w:themeColor="accent1" w:themeShade="BF"/>
      <w:spacing w:val="5"/>
    </w:rPr>
  </w:style>
  <w:style w:type="paragraph" w:customStyle="1" w:styleId="paragraph">
    <w:name w:val="paragraph"/>
    <w:basedOn w:val="Normal"/>
    <w:rsid w:val="00CC723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CC7231"/>
  </w:style>
  <w:style w:type="character" w:customStyle="1" w:styleId="eop">
    <w:name w:val="eop"/>
    <w:basedOn w:val="Fontepargpadro"/>
    <w:rsid w:val="00CC7231"/>
  </w:style>
  <w:style w:type="paragraph" w:styleId="NormalWeb">
    <w:name w:val="Normal (Web)"/>
    <w:basedOn w:val="Normal"/>
    <w:uiPriority w:val="99"/>
    <w:unhideWhenUsed/>
    <w:rsid w:val="00A8170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8170E"/>
    <w:rPr>
      <w:b/>
      <w:bCs/>
    </w:rPr>
  </w:style>
  <w:style w:type="character" w:styleId="Hyperlink">
    <w:name w:val="Hyperlink"/>
    <w:basedOn w:val="Fontepargpadro"/>
    <w:uiPriority w:val="99"/>
    <w:semiHidden/>
    <w:unhideWhenUsed/>
    <w:rsid w:val="00C02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248447">
      <w:bodyDiv w:val="1"/>
      <w:marLeft w:val="0"/>
      <w:marRight w:val="0"/>
      <w:marTop w:val="0"/>
      <w:marBottom w:val="0"/>
      <w:divBdr>
        <w:top w:val="none" w:sz="0" w:space="0" w:color="auto"/>
        <w:left w:val="none" w:sz="0" w:space="0" w:color="auto"/>
        <w:bottom w:val="none" w:sz="0" w:space="0" w:color="auto"/>
        <w:right w:val="none" w:sz="0" w:space="0" w:color="auto"/>
      </w:divBdr>
    </w:div>
    <w:div w:id="1814834886">
      <w:bodyDiv w:val="1"/>
      <w:marLeft w:val="0"/>
      <w:marRight w:val="0"/>
      <w:marTop w:val="0"/>
      <w:marBottom w:val="0"/>
      <w:divBdr>
        <w:top w:val="none" w:sz="0" w:space="0" w:color="auto"/>
        <w:left w:val="none" w:sz="0" w:space="0" w:color="auto"/>
        <w:bottom w:val="none" w:sz="0" w:space="0" w:color="auto"/>
        <w:right w:val="none" w:sz="0" w:space="0" w:color="auto"/>
      </w:divBdr>
      <w:divsChild>
        <w:div w:id="2048799115">
          <w:marLeft w:val="0"/>
          <w:marRight w:val="0"/>
          <w:marTop w:val="0"/>
          <w:marBottom w:val="0"/>
          <w:divBdr>
            <w:top w:val="none" w:sz="0" w:space="0" w:color="auto"/>
            <w:left w:val="none" w:sz="0" w:space="0" w:color="auto"/>
            <w:bottom w:val="none" w:sz="0" w:space="0" w:color="auto"/>
            <w:right w:val="none" w:sz="0" w:space="0" w:color="auto"/>
          </w:divBdr>
        </w:div>
        <w:div w:id="699471075">
          <w:marLeft w:val="0"/>
          <w:marRight w:val="0"/>
          <w:marTop w:val="0"/>
          <w:marBottom w:val="0"/>
          <w:divBdr>
            <w:top w:val="none" w:sz="0" w:space="0" w:color="auto"/>
            <w:left w:val="none" w:sz="0" w:space="0" w:color="auto"/>
            <w:bottom w:val="none" w:sz="0" w:space="0" w:color="auto"/>
            <w:right w:val="none" w:sz="0" w:space="0" w:color="auto"/>
          </w:divBdr>
        </w:div>
        <w:div w:id="1726371476">
          <w:marLeft w:val="0"/>
          <w:marRight w:val="0"/>
          <w:marTop w:val="0"/>
          <w:marBottom w:val="0"/>
          <w:divBdr>
            <w:top w:val="none" w:sz="0" w:space="0" w:color="auto"/>
            <w:left w:val="none" w:sz="0" w:space="0" w:color="auto"/>
            <w:bottom w:val="none" w:sz="0" w:space="0" w:color="auto"/>
            <w:right w:val="none" w:sz="0" w:space="0" w:color="auto"/>
          </w:divBdr>
        </w:div>
        <w:div w:id="96757352">
          <w:marLeft w:val="0"/>
          <w:marRight w:val="0"/>
          <w:marTop w:val="0"/>
          <w:marBottom w:val="0"/>
          <w:divBdr>
            <w:top w:val="none" w:sz="0" w:space="0" w:color="auto"/>
            <w:left w:val="none" w:sz="0" w:space="0" w:color="auto"/>
            <w:bottom w:val="none" w:sz="0" w:space="0" w:color="auto"/>
            <w:right w:val="none" w:sz="0" w:space="0" w:color="auto"/>
          </w:divBdr>
        </w:div>
        <w:div w:id="1011644675">
          <w:marLeft w:val="0"/>
          <w:marRight w:val="0"/>
          <w:marTop w:val="0"/>
          <w:marBottom w:val="0"/>
          <w:divBdr>
            <w:top w:val="none" w:sz="0" w:space="0" w:color="auto"/>
            <w:left w:val="none" w:sz="0" w:space="0" w:color="auto"/>
            <w:bottom w:val="none" w:sz="0" w:space="0" w:color="auto"/>
            <w:right w:val="none" w:sz="0" w:space="0" w:color="auto"/>
          </w:divBdr>
        </w:div>
        <w:div w:id="502160586">
          <w:marLeft w:val="0"/>
          <w:marRight w:val="0"/>
          <w:marTop w:val="0"/>
          <w:marBottom w:val="0"/>
          <w:divBdr>
            <w:top w:val="none" w:sz="0" w:space="0" w:color="auto"/>
            <w:left w:val="none" w:sz="0" w:space="0" w:color="auto"/>
            <w:bottom w:val="none" w:sz="0" w:space="0" w:color="auto"/>
            <w:right w:val="none" w:sz="0" w:space="0" w:color="auto"/>
          </w:divBdr>
        </w:div>
        <w:div w:id="1182545354">
          <w:marLeft w:val="0"/>
          <w:marRight w:val="0"/>
          <w:marTop w:val="0"/>
          <w:marBottom w:val="0"/>
          <w:divBdr>
            <w:top w:val="none" w:sz="0" w:space="0" w:color="auto"/>
            <w:left w:val="none" w:sz="0" w:space="0" w:color="auto"/>
            <w:bottom w:val="none" w:sz="0" w:space="0" w:color="auto"/>
            <w:right w:val="none" w:sz="0" w:space="0" w:color="auto"/>
          </w:divBdr>
        </w:div>
        <w:div w:id="633491131">
          <w:marLeft w:val="0"/>
          <w:marRight w:val="0"/>
          <w:marTop w:val="0"/>
          <w:marBottom w:val="0"/>
          <w:divBdr>
            <w:top w:val="none" w:sz="0" w:space="0" w:color="auto"/>
            <w:left w:val="none" w:sz="0" w:space="0" w:color="auto"/>
            <w:bottom w:val="none" w:sz="0" w:space="0" w:color="auto"/>
            <w:right w:val="none" w:sz="0" w:space="0" w:color="auto"/>
          </w:divBdr>
        </w:div>
        <w:div w:id="101195423">
          <w:marLeft w:val="0"/>
          <w:marRight w:val="0"/>
          <w:marTop w:val="0"/>
          <w:marBottom w:val="0"/>
          <w:divBdr>
            <w:top w:val="none" w:sz="0" w:space="0" w:color="auto"/>
            <w:left w:val="none" w:sz="0" w:space="0" w:color="auto"/>
            <w:bottom w:val="none" w:sz="0" w:space="0" w:color="auto"/>
            <w:right w:val="none" w:sz="0" w:space="0" w:color="auto"/>
          </w:divBdr>
        </w:div>
        <w:div w:id="1354914997">
          <w:marLeft w:val="0"/>
          <w:marRight w:val="0"/>
          <w:marTop w:val="0"/>
          <w:marBottom w:val="0"/>
          <w:divBdr>
            <w:top w:val="none" w:sz="0" w:space="0" w:color="auto"/>
            <w:left w:val="none" w:sz="0" w:space="0" w:color="auto"/>
            <w:bottom w:val="none" w:sz="0" w:space="0" w:color="auto"/>
            <w:right w:val="none" w:sz="0" w:space="0" w:color="auto"/>
          </w:divBdr>
        </w:div>
        <w:div w:id="598373982">
          <w:marLeft w:val="0"/>
          <w:marRight w:val="0"/>
          <w:marTop w:val="0"/>
          <w:marBottom w:val="0"/>
          <w:divBdr>
            <w:top w:val="none" w:sz="0" w:space="0" w:color="auto"/>
            <w:left w:val="none" w:sz="0" w:space="0" w:color="auto"/>
            <w:bottom w:val="none" w:sz="0" w:space="0" w:color="auto"/>
            <w:right w:val="none" w:sz="0" w:space="0" w:color="auto"/>
          </w:divBdr>
        </w:div>
        <w:div w:id="430930385">
          <w:marLeft w:val="0"/>
          <w:marRight w:val="0"/>
          <w:marTop w:val="0"/>
          <w:marBottom w:val="0"/>
          <w:divBdr>
            <w:top w:val="none" w:sz="0" w:space="0" w:color="auto"/>
            <w:left w:val="none" w:sz="0" w:space="0" w:color="auto"/>
            <w:bottom w:val="none" w:sz="0" w:space="0" w:color="auto"/>
            <w:right w:val="none" w:sz="0" w:space="0" w:color="auto"/>
          </w:divBdr>
        </w:div>
        <w:div w:id="100297773">
          <w:marLeft w:val="0"/>
          <w:marRight w:val="0"/>
          <w:marTop w:val="0"/>
          <w:marBottom w:val="0"/>
          <w:divBdr>
            <w:top w:val="none" w:sz="0" w:space="0" w:color="auto"/>
            <w:left w:val="none" w:sz="0" w:space="0" w:color="auto"/>
            <w:bottom w:val="none" w:sz="0" w:space="0" w:color="auto"/>
            <w:right w:val="none" w:sz="0" w:space="0" w:color="auto"/>
          </w:divBdr>
        </w:div>
        <w:div w:id="711029668">
          <w:marLeft w:val="0"/>
          <w:marRight w:val="0"/>
          <w:marTop w:val="0"/>
          <w:marBottom w:val="0"/>
          <w:divBdr>
            <w:top w:val="none" w:sz="0" w:space="0" w:color="auto"/>
            <w:left w:val="none" w:sz="0" w:space="0" w:color="auto"/>
            <w:bottom w:val="none" w:sz="0" w:space="0" w:color="auto"/>
            <w:right w:val="none" w:sz="0" w:space="0" w:color="auto"/>
          </w:divBdr>
        </w:div>
        <w:div w:id="29956978">
          <w:marLeft w:val="0"/>
          <w:marRight w:val="0"/>
          <w:marTop w:val="0"/>
          <w:marBottom w:val="0"/>
          <w:divBdr>
            <w:top w:val="none" w:sz="0" w:space="0" w:color="auto"/>
            <w:left w:val="none" w:sz="0" w:space="0" w:color="auto"/>
            <w:bottom w:val="none" w:sz="0" w:space="0" w:color="auto"/>
            <w:right w:val="none" w:sz="0" w:space="0" w:color="auto"/>
          </w:divBdr>
        </w:div>
        <w:div w:id="165212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copel.com/site/copel-distribuicao/parcelamento/?utm_source=home-page&amp;utm_medium=parcelamento&amp;utm_campaign=servic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CC58FC016454F9FBED7469FDE8C53" ma:contentTypeVersion="20" ma:contentTypeDescription="Create a new document." ma:contentTypeScope="" ma:versionID="a766f46a0966eeb3c1d8120f2e411fed">
  <xsd:schema xmlns:xsd="http://www.w3.org/2001/XMLSchema" xmlns:xs="http://www.w3.org/2001/XMLSchema" xmlns:p="http://schemas.microsoft.com/office/2006/metadata/properties" xmlns:ns1="http://schemas.microsoft.com/sharepoint/v3" xmlns:ns2="fd9a03d5-1013-4c42-841b-ec03ac6da461" xmlns:ns3="3887c64d-f33a-42c8-9ec9-e9592641d875" targetNamespace="http://schemas.microsoft.com/office/2006/metadata/properties" ma:root="true" ma:fieldsID="1f944a09da48127b3c29be2b20e802e7" ns1:_="" ns2:_="" ns3:_="">
    <xsd:import namespace="http://schemas.microsoft.com/sharepoint/v3"/>
    <xsd:import namespace="fd9a03d5-1013-4c42-841b-ec03ac6da461"/>
    <xsd:import namespace="3887c64d-f33a-42c8-9ec9-e9592641d87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a03d5-1013-4c42-841b-ec03ac6da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0fbd75-7b3c-4e3c-aa6b-a07a9676e9e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7c64d-f33a-42c8-9ec9-e9592641d8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880a44-4758-42c7-ab32-4367d09fb2dd}" ma:internalName="TaxCatchAll" ma:showField="CatchAllData" ma:web="3887c64d-f33a-42c8-9ec9-e9592641d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887c64d-f33a-42c8-9ec9-e9592641d875" xsi:nil="true"/>
    <lcf76f155ced4ddcb4097134ff3c332f xmlns="fd9a03d5-1013-4c42-841b-ec03ac6da461">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BAC3624-9F51-4A25-9117-AF5C09109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9a03d5-1013-4c42-841b-ec03ac6da461"/>
    <ds:schemaRef ds:uri="3887c64d-f33a-42c8-9ec9-e9592641d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3BC22-BFA4-4172-83FA-FF5FDC4CF085}">
  <ds:schemaRefs>
    <ds:schemaRef ds:uri="http://schemas.microsoft.com/sharepoint/v3/contenttype/forms"/>
  </ds:schemaRefs>
</ds:datastoreItem>
</file>

<file path=customXml/itemProps3.xml><?xml version="1.0" encoding="utf-8"?>
<ds:datastoreItem xmlns:ds="http://schemas.openxmlformats.org/officeDocument/2006/customXml" ds:itemID="{FE06FDC6-7A14-4D34-8AD2-1F102990FC0E}">
  <ds:schemaRefs>
    <ds:schemaRef ds:uri="http://schemas.microsoft.com/office/2006/metadata/properties"/>
    <ds:schemaRef ds:uri="http://schemas.microsoft.com/office/infopath/2007/PartnerControls"/>
    <ds:schemaRef ds:uri="http://schemas.microsoft.com/sharepoint/v3"/>
    <ds:schemaRef ds:uri="3887c64d-f33a-42c8-9ec9-e9592641d875"/>
    <ds:schemaRef ds:uri="fd9a03d5-1013-4c42-841b-ec03ac6da4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Rakelly Calliari Schacht</dc:creator>
  <cp:keywords/>
  <dc:description/>
  <cp:lastModifiedBy>Rakelly Calliari Schacht</cp:lastModifiedBy>
  <cp:revision>3</cp:revision>
  <dcterms:created xsi:type="dcterms:W3CDTF">2024-06-20T18:38:00Z</dcterms:created>
  <dcterms:modified xsi:type="dcterms:W3CDTF">2024-06-20T18:38:00Z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0x01010013CCC58FC016454F9FBED7469FDE8C53</vt:lpwstr>
  </property>
  <property fmtid="{D5CDD505-2E9C-101B-9397-08002B2CF9AE}" pid="3" name="MediaServiceImageTags">
    <vt:lpwstr/>
  </property>
</Properties>
</file>